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A8360" w14:textId="77777777" w:rsidR="001A2084" w:rsidRPr="007A222D" w:rsidRDefault="001A2084" w:rsidP="001A2084">
      <w:pPr>
        <w:spacing w:after="0" w:line="276" w:lineRule="auto"/>
        <w:jc w:val="center"/>
        <w:rPr>
          <w:rFonts w:ascii="Open Sans" w:eastAsia="Verdana" w:hAnsi="Open Sans" w:cs="Open Sans"/>
          <w:b/>
          <w:sz w:val="40"/>
          <w:szCs w:val="40"/>
          <w:lang w:val="nl-NL" w:eastAsia="de-DE"/>
        </w:rPr>
      </w:pPr>
      <w:r w:rsidRPr="007A222D">
        <w:rPr>
          <w:rFonts w:ascii="Open Sans" w:eastAsia="Verdana" w:hAnsi="Open Sans" w:cs="Open Sans"/>
          <w:b/>
          <w:sz w:val="40"/>
          <w:szCs w:val="40"/>
          <w:lang w:val="nl-NL" w:eastAsia="de-DE"/>
        </w:rPr>
        <w:t>Knorr-Bremse SteeringSystems GmbH: Locatie</w:t>
      </w:r>
      <w:r w:rsidRPr="007A222D">
        <w:rPr>
          <w:rFonts w:ascii="Open Sans" w:eastAsia="Arial" w:hAnsi="Open Sans" w:cs="Open Sans"/>
          <w:b/>
          <w:sz w:val="40"/>
          <w:szCs w:val="40"/>
          <w:lang w:val="nl-NL" w:eastAsia="de-DE"/>
        </w:rPr>
        <w:t>sluiting van een</w:t>
      </w:r>
    </w:p>
    <w:p w14:paraId="015EF091" w14:textId="77777777" w:rsidR="001A2084" w:rsidRPr="007A222D" w:rsidRDefault="001A2084" w:rsidP="001A2084">
      <w:pPr>
        <w:spacing w:after="0" w:line="276" w:lineRule="auto"/>
        <w:jc w:val="center"/>
        <w:rPr>
          <w:rFonts w:ascii="Open Sans" w:eastAsia="Arial" w:hAnsi="Open Sans" w:cs="Open Sans"/>
          <w:b/>
          <w:sz w:val="40"/>
          <w:szCs w:val="40"/>
          <w:lang w:val="nl-NL" w:eastAsia="de-DE"/>
        </w:rPr>
      </w:pPr>
      <w:r w:rsidRPr="007A222D">
        <w:rPr>
          <w:rFonts w:ascii="Open Sans" w:eastAsia="Arial" w:hAnsi="Open Sans" w:cs="Open Sans"/>
          <w:b/>
          <w:sz w:val="40"/>
          <w:szCs w:val="40"/>
          <w:lang w:val="nl-NL" w:eastAsia="de-DE"/>
        </w:rPr>
        <w:t>fabrikant van auto-onderdelen</w:t>
      </w:r>
    </w:p>
    <w:p w14:paraId="323F935D" w14:textId="77777777" w:rsidR="001A2084" w:rsidRPr="007A222D" w:rsidRDefault="001A2084" w:rsidP="001A2084">
      <w:pPr>
        <w:spacing w:after="0" w:line="276" w:lineRule="auto"/>
        <w:jc w:val="center"/>
        <w:rPr>
          <w:rFonts w:ascii="Open Sans" w:eastAsia="Verdana" w:hAnsi="Open Sans" w:cs="Open Sans"/>
          <w:sz w:val="18"/>
          <w:szCs w:val="18"/>
          <w:lang w:val="nl-NL" w:eastAsia="de-DE"/>
        </w:rPr>
      </w:pPr>
    </w:p>
    <w:p w14:paraId="4C052277" w14:textId="77777777" w:rsidR="001A2084" w:rsidRPr="007A222D" w:rsidRDefault="001A2084" w:rsidP="001A2084">
      <w:pPr>
        <w:spacing w:after="0" w:line="276" w:lineRule="auto"/>
        <w:jc w:val="center"/>
        <w:rPr>
          <w:rFonts w:ascii="Open Sans" w:eastAsia="Arial" w:hAnsi="Open Sans" w:cs="Open Sans"/>
          <w:i/>
          <w:iCs/>
          <w:lang w:val="nl-NL" w:eastAsia="de-DE"/>
        </w:rPr>
      </w:pPr>
      <w:r w:rsidRPr="007A222D">
        <w:rPr>
          <w:rFonts w:ascii="Open Sans" w:eastAsia="Arial" w:hAnsi="Open Sans" w:cs="Open Sans"/>
          <w:i/>
          <w:iCs/>
          <w:lang w:val="nl-NL" w:eastAsia="de-DE"/>
        </w:rPr>
        <w:t>Industrieel veilinghuis Surplex biedt vanaf heden hoogwaardige metaalbewerkingsmachines en gereedschappen aan voor directe aankoop. Momenteel staat er een veiling online en deze zal sluiten op 16 september 2020.</w:t>
      </w:r>
    </w:p>
    <w:p w14:paraId="7C07FFBD" w14:textId="77777777" w:rsidR="001A2084" w:rsidRPr="007A222D" w:rsidRDefault="001A2084" w:rsidP="001A2084">
      <w:pPr>
        <w:spacing w:after="0" w:line="276" w:lineRule="auto"/>
        <w:jc w:val="center"/>
        <w:rPr>
          <w:rFonts w:ascii="Open Sans" w:eastAsia="Verdana" w:hAnsi="Open Sans" w:cs="Open Sans"/>
          <w:b/>
          <w:i/>
          <w:iCs/>
          <w:sz w:val="18"/>
          <w:szCs w:val="18"/>
          <w:lang w:val="nl-NL" w:eastAsia="de-DE"/>
        </w:rPr>
      </w:pPr>
    </w:p>
    <w:p w14:paraId="59EAE959" w14:textId="77777777" w:rsidR="001A2084" w:rsidRPr="007A222D" w:rsidRDefault="001A2084" w:rsidP="001A2084">
      <w:pPr>
        <w:spacing w:after="0" w:line="276" w:lineRule="auto"/>
        <w:jc w:val="both"/>
        <w:rPr>
          <w:rFonts w:ascii="Open Sans" w:eastAsia="Verdana" w:hAnsi="Open Sans" w:cs="Open Sans"/>
          <w:lang w:val="nl-NL" w:eastAsia="de-DE"/>
        </w:rPr>
      </w:pPr>
      <w:r w:rsidRPr="007A222D">
        <w:rPr>
          <w:rFonts w:ascii="Open Sans" w:eastAsia="Arial" w:hAnsi="Open Sans" w:cs="Open Sans"/>
          <w:lang w:val="nl-NL" w:eastAsia="de-DE"/>
        </w:rPr>
        <w:t>Knorr-Bremse SteeringSystems GmbH zal de productie op de locatie in Wülfrath (NRW) in het najaar van 2020 stopzetten. Een jaar eerder kreeg het industriële veilinghuis Surplex de opdracht om de machines en inventaris te gaan verkopen. Het fabrieksgebouw moet eind 2020 worden opgeleverd.</w:t>
      </w:r>
    </w:p>
    <w:p w14:paraId="2406E68E" w14:textId="77777777" w:rsidR="001A2084" w:rsidRPr="007A222D" w:rsidRDefault="001A2084" w:rsidP="001A2084">
      <w:pPr>
        <w:spacing w:after="0" w:line="276" w:lineRule="auto"/>
        <w:jc w:val="both"/>
        <w:rPr>
          <w:rFonts w:ascii="Open Sans" w:eastAsia="Verdana" w:hAnsi="Open Sans" w:cs="Open Sans"/>
          <w:lang w:val="nl-NL" w:eastAsia="de-DE"/>
        </w:rPr>
      </w:pPr>
    </w:p>
    <w:p w14:paraId="37C7ACA7" w14:textId="6A57C3C0" w:rsidR="001A2084" w:rsidRPr="007A222D" w:rsidRDefault="001A2084" w:rsidP="001A2084">
      <w:pPr>
        <w:spacing w:after="0" w:line="276" w:lineRule="auto"/>
        <w:jc w:val="both"/>
        <w:rPr>
          <w:rFonts w:ascii="Open Sans" w:eastAsia="Verdana" w:hAnsi="Open Sans" w:cs="Open Sans"/>
          <w:lang w:val="nl-NL" w:eastAsia="de-DE"/>
        </w:rPr>
      </w:pPr>
      <w:r w:rsidRPr="007A222D">
        <w:rPr>
          <w:rFonts w:ascii="Open Sans" w:eastAsia="Arial" w:hAnsi="Open Sans" w:cs="Open Sans"/>
          <w:lang w:val="nl-NL" w:eastAsia="de-DE"/>
        </w:rPr>
        <w:t>De verkoop van alle machines en bedrijfsinventaris is volop aan de gang. Zo heeft Surplex bijvoorbeeld de</w:t>
      </w:r>
      <w:r w:rsidR="00936338">
        <w:rPr>
          <w:rFonts w:ascii="Open Sans" w:eastAsia="Arial" w:hAnsi="Open Sans" w:cs="Open Sans"/>
          <w:lang w:val="nl-NL" w:eastAsia="de-DE"/>
        </w:rPr>
        <w:t xml:space="preserve"> </w:t>
      </w:r>
      <w:r w:rsidR="00936338" w:rsidRPr="007A222D">
        <w:rPr>
          <w:rFonts w:ascii="Open Sans" w:eastAsia="Open Sans" w:hAnsi="Open Sans" w:cs="Open Sans"/>
          <w:highlight w:val="white"/>
        </w:rPr>
        <w:t>»</w:t>
      </w:r>
      <w:r w:rsidRPr="007A222D">
        <w:rPr>
          <w:rFonts w:ascii="Open Sans" w:eastAsia="Arial" w:hAnsi="Open Sans" w:cs="Open Sans"/>
          <w:lang w:val="nl-NL" w:eastAsia="de-DE"/>
        </w:rPr>
        <w:t xml:space="preserve"> </w:t>
      </w:r>
      <w:hyperlink r:id="rId8">
        <w:r w:rsidRPr="007A222D">
          <w:rPr>
            <w:rFonts w:ascii="Open Sans" w:eastAsia="Arial" w:hAnsi="Open Sans" w:cs="Open Sans"/>
            <w:b/>
            <w:color w:val="1155CC"/>
            <w:u w:val="single"/>
            <w:lang w:val="nl-NL" w:eastAsia="de-DE"/>
          </w:rPr>
          <w:t>mogelijkheid tot onmiddellijke aankoop</w:t>
        </w:r>
      </w:hyperlink>
      <w:r w:rsidRPr="007A222D">
        <w:rPr>
          <w:rFonts w:ascii="Open Sans" w:eastAsia="Arial" w:hAnsi="Open Sans" w:cs="Open Sans"/>
          <w:lang w:val="nl-NL" w:eastAsia="de-DE"/>
        </w:rPr>
        <w:t xml:space="preserve"> gelanceerd op de website. Daar staan de high-end metaalbewerkingsmachines en gereedschappen te koop. De interesse is overweldigend en daarom adviseert Surplex alle geïnteresseerde partijen nu snel actie te ondernemen. Op korte termijn zijn volgende machines en productielijnen beschikbaar:</w:t>
      </w:r>
    </w:p>
    <w:p w14:paraId="02375F0F" w14:textId="77777777" w:rsidR="001A2084" w:rsidRPr="007A222D" w:rsidRDefault="001A2084" w:rsidP="001A2084">
      <w:pPr>
        <w:spacing w:after="0" w:line="276" w:lineRule="auto"/>
        <w:jc w:val="both"/>
        <w:rPr>
          <w:rFonts w:ascii="Open Sans" w:eastAsia="Verdana" w:hAnsi="Open Sans" w:cs="Open Sans"/>
          <w:lang w:val="nl-NL" w:eastAsia="de-DE"/>
        </w:rPr>
      </w:pPr>
    </w:p>
    <w:p w14:paraId="21467481" w14:textId="77777777" w:rsidR="001A2084" w:rsidRPr="007A222D" w:rsidRDefault="001A2084" w:rsidP="001A2084">
      <w:pPr>
        <w:numPr>
          <w:ilvl w:val="0"/>
          <w:numId w:val="1"/>
        </w:numPr>
        <w:spacing w:after="0" w:line="276" w:lineRule="auto"/>
        <w:jc w:val="both"/>
        <w:rPr>
          <w:rFonts w:ascii="Open Sans" w:eastAsia="Verdana" w:hAnsi="Open Sans" w:cs="Open Sans"/>
          <w:lang w:val="nl-NL" w:eastAsia="de-DE"/>
        </w:rPr>
      </w:pPr>
      <w:r w:rsidRPr="007A222D">
        <w:rPr>
          <w:rFonts w:ascii="Open Sans" w:eastAsia="Arial" w:hAnsi="Open Sans" w:cs="Open Sans"/>
          <w:lang w:val="nl-NL" w:eastAsia="de-DE"/>
        </w:rPr>
        <w:t>CNC draai-/freescentra INDEX</w:t>
      </w:r>
    </w:p>
    <w:p w14:paraId="26F0393B" w14:textId="77777777" w:rsidR="001A2084" w:rsidRPr="007A222D" w:rsidRDefault="001A2084" w:rsidP="001A2084">
      <w:pPr>
        <w:numPr>
          <w:ilvl w:val="0"/>
          <w:numId w:val="1"/>
        </w:numPr>
        <w:spacing w:after="0" w:line="276" w:lineRule="auto"/>
        <w:jc w:val="both"/>
        <w:rPr>
          <w:rFonts w:ascii="Open Sans" w:eastAsia="Verdana" w:hAnsi="Open Sans" w:cs="Open Sans"/>
          <w:lang w:val="nl-NL" w:eastAsia="de-DE"/>
        </w:rPr>
      </w:pPr>
      <w:r w:rsidRPr="007A222D">
        <w:rPr>
          <w:rFonts w:ascii="Open Sans" w:eastAsia="Arial" w:hAnsi="Open Sans" w:cs="Open Sans"/>
          <w:lang w:val="nl-NL" w:eastAsia="de-DE"/>
        </w:rPr>
        <w:t>CNC draaibanken GILDEMEISTER</w:t>
      </w:r>
    </w:p>
    <w:p w14:paraId="1BCE35AD" w14:textId="77777777" w:rsidR="001A2084" w:rsidRPr="007A222D" w:rsidRDefault="001A2084" w:rsidP="001A2084">
      <w:pPr>
        <w:numPr>
          <w:ilvl w:val="0"/>
          <w:numId w:val="1"/>
        </w:numPr>
        <w:spacing w:after="0" w:line="276" w:lineRule="auto"/>
        <w:jc w:val="both"/>
        <w:rPr>
          <w:rFonts w:ascii="Open Sans" w:eastAsia="Verdana" w:hAnsi="Open Sans" w:cs="Open Sans"/>
          <w:lang w:eastAsia="de-DE"/>
        </w:rPr>
      </w:pPr>
      <w:r w:rsidRPr="007A222D">
        <w:rPr>
          <w:rFonts w:ascii="Open Sans" w:eastAsia="Arial" w:hAnsi="Open Sans" w:cs="Open Sans"/>
          <w:lang w:eastAsia="de-DE"/>
        </w:rPr>
        <w:t xml:space="preserve">CNC </w:t>
      </w:r>
      <w:proofErr w:type="spellStart"/>
      <w:r w:rsidRPr="007A222D">
        <w:rPr>
          <w:rFonts w:ascii="Open Sans" w:eastAsia="Arial" w:hAnsi="Open Sans" w:cs="Open Sans"/>
          <w:lang w:eastAsia="de-DE"/>
        </w:rPr>
        <w:t>freesmachines</w:t>
      </w:r>
      <w:proofErr w:type="spellEnd"/>
      <w:r w:rsidRPr="007A222D">
        <w:rPr>
          <w:rFonts w:ascii="Open Sans" w:eastAsia="Arial" w:hAnsi="Open Sans" w:cs="Open Sans"/>
          <w:lang w:eastAsia="de-DE"/>
        </w:rPr>
        <w:t xml:space="preserve"> LIEBHERR, FELSOMAT en GLEASON-PFAUTER</w:t>
      </w:r>
    </w:p>
    <w:p w14:paraId="50EDF09C" w14:textId="77777777" w:rsidR="001A2084" w:rsidRPr="007A222D" w:rsidRDefault="001A2084" w:rsidP="001A2084">
      <w:pPr>
        <w:numPr>
          <w:ilvl w:val="0"/>
          <w:numId w:val="1"/>
        </w:numPr>
        <w:spacing w:after="0" w:line="276" w:lineRule="auto"/>
        <w:jc w:val="both"/>
        <w:rPr>
          <w:rFonts w:ascii="Open Sans" w:eastAsia="Verdana" w:hAnsi="Open Sans" w:cs="Open Sans"/>
          <w:lang w:val="nl-NL" w:eastAsia="de-DE"/>
        </w:rPr>
      </w:pPr>
      <w:r w:rsidRPr="007A222D">
        <w:rPr>
          <w:rFonts w:ascii="Open Sans" w:eastAsia="Arial" w:hAnsi="Open Sans" w:cs="Open Sans"/>
          <w:lang w:val="nl-NL" w:eastAsia="de-DE"/>
        </w:rPr>
        <w:t>CNC rondslijpmachines DANOBAT</w:t>
      </w:r>
    </w:p>
    <w:p w14:paraId="53346471" w14:textId="77777777" w:rsidR="001A2084" w:rsidRPr="007A222D" w:rsidRDefault="001A2084" w:rsidP="001A2084">
      <w:pPr>
        <w:numPr>
          <w:ilvl w:val="0"/>
          <w:numId w:val="1"/>
        </w:numPr>
        <w:spacing w:after="0" w:line="276" w:lineRule="auto"/>
        <w:jc w:val="both"/>
        <w:rPr>
          <w:rFonts w:ascii="Open Sans" w:eastAsia="Verdana" w:hAnsi="Open Sans" w:cs="Open Sans"/>
          <w:lang w:eastAsia="de-DE"/>
        </w:rPr>
      </w:pPr>
      <w:r w:rsidRPr="007A222D">
        <w:rPr>
          <w:rFonts w:ascii="Open Sans" w:eastAsia="Arial" w:hAnsi="Open Sans" w:cs="Open Sans"/>
          <w:lang w:eastAsia="de-DE"/>
        </w:rPr>
        <w:t xml:space="preserve">CNC </w:t>
      </w:r>
      <w:proofErr w:type="spellStart"/>
      <w:r w:rsidRPr="007A222D">
        <w:rPr>
          <w:rFonts w:ascii="Open Sans" w:eastAsia="Arial" w:hAnsi="Open Sans" w:cs="Open Sans"/>
          <w:lang w:eastAsia="de-DE"/>
        </w:rPr>
        <w:t>meerassige</w:t>
      </w:r>
      <w:proofErr w:type="spellEnd"/>
      <w:r w:rsidRPr="007A222D">
        <w:rPr>
          <w:rFonts w:ascii="Open Sans" w:eastAsia="Arial" w:hAnsi="Open Sans" w:cs="Open Sans"/>
          <w:lang w:eastAsia="de-DE"/>
        </w:rPr>
        <w:t xml:space="preserve"> automatische </w:t>
      </w:r>
      <w:proofErr w:type="spellStart"/>
      <w:r w:rsidRPr="007A222D">
        <w:rPr>
          <w:rFonts w:ascii="Open Sans" w:eastAsia="Arial" w:hAnsi="Open Sans" w:cs="Open Sans"/>
          <w:lang w:eastAsia="de-DE"/>
        </w:rPr>
        <w:t>draaibanken</w:t>
      </w:r>
      <w:proofErr w:type="spellEnd"/>
      <w:r w:rsidRPr="007A222D">
        <w:rPr>
          <w:rFonts w:ascii="Open Sans" w:eastAsia="Arial" w:hAnsi="Open Sans" w:cs="Open Sans"/>
          <w:lang w:eastAsia="de-DE"/>
        </w:rPr>
        <w:t xml:space="preserve"> SCHÜTTE en GILDEMEISTER</w:t>
      </w:r>
    </w:p>
    <w:p w14:paraId="1BFE1FBD" w14:textId="77777777" w:rsidR="001A2084" w:rsidRPr="007A222D" w:rsidRDefault="001A2084" w:rsidP="001A2084">
      <w:pPr>
        <w:numPr>
          <w:ilvl w:val="0"/>
          <w:numId w:val="1"/>
        </w:numPr>
        <w:spacing w:after="0" w:line="276" w:lineRule="auto"/>
        <w:jc w:val="both"/>
        <w:rPr>
          <w:rFonts w:ascii="Open Sans" w:eastAsia="Verdana" w:hAnsi="Open Sans" w:cs="Open Sans"/>
          <w:lang w:val="nl-NL" w:eastAsia="de-DE"/>
        </w:rPr>
      </w:pPr>
      <w:r w:rsidRPr="007A222D">
        <w:rPr>
          <w:rFonts w:ascii="Open Sans" w:eastAsia="Arial" w:hAnsi="Open Sans" w:cs="Open Sans"/>
          <w:lang w:val="nl-NL" w:eastAsia="de-DE"/>
        </w:rPr>
        <w:t>Hydraulische pers G + K</w:t>
      </w:r>
    </w:p>
    <w:p w14:paraId="7F146395" w14:textId="77777777" w:rsidR="001A2084" w:rsidRPr="007A222D" w:rsidRDefault="001A2084" w:rsidP="001A2084">
      <w:pPr>
        <w:numPr>
          <w:ilvl w:val="0"/>
          <w:numId w:val="1"/>
        </w:numPr>
        <w:pBdr>
          <w:top w:val="nil"/>
          <w:left w:val="nil"/>
          <w:bottom w:val="nil"/>
          <w:right w:val="nil"/>
          <w:between w:val="nil"/>
        </w:pBdr>
        <w:spacing w:after="0" w:line="276" w:lineRule="auto"/>
        <w:jc w:val="both"/>
        <w:rPr>
          <w:rFonts w:ascii="Open Sans" w:eastAsia="Verdana" w:hAnsi="Open Sans" w:cs="Open Sans"/>
          <w:lang w:val="nl-NL" w:eastAsia="de-DE"/>
        </w:rPr>
      </w:pPr>
      <w:r w:rsidRPr="007A222D">
        <w:rPr>
          <w:rFonts w:ascii="Open Sans" w:eastAsia="Arial" w:hAnsi="Open Sans" w:cs="Open Sans"/>
          <w:lang w:val="nl-NL" w:eastAsia="de-DE"/>
        </w:rPr>
        <w:t>Montage- en testlijnen KSM</w:t>
      </w:r>
    </w:p>
    <w:p w14:paraId="4C3D47BC" w14:textId="77777777" w:rsidR="001A2084" w:rsidRPr="007A222D" w:rsidRDefault="001A2084" w:rsidP="001A2084">
      <w:pPr>
        <w:numPr>
          <w:ilvl w:val="0"/>
          <w:numId w:val="1"/>
        </w:numPr>
        <w:spacing w:after="0" w:line="276" w:lineRule="auto"/>
        <w:jc w:val="both"/>
        <w:rPr>
          <w:rFonts w:ascii="Open Sans" w:eastAsia="Verdana" w:hAnsi="Open Sans" w:cs="Open Sans"/>
          <w:lang w:val="nl-NL" w:eastAsia="de-DE"/>
        </w:rPr>
      </w:pPr>
      <w:r w:rsidRPr="007A222D">
        <w:rPr>
          <w:rFonts w:ascii="Open Sans" w:eastAsia="Arial" w:hAnsi="Open Sans" w:cs="Open Sans"/>
          <w:lang w:val="nl-NL" w:eastAsia="de-DE"/>
        </w:rPr>
        <w:t>Horizontale meerassige bewerkingscentra ELHA etc.</w:t>
      </w:r>
    </w:p>
    <w:p w14:paraId="65F5D3D5" w14:textId="77777777" w:rsidR="001A2084" w:rsidRPr="007A222D" w:rsidRDefault="001A2084" w:rsidP="001A2084">
      <w:pPr>
        <w:spacing w:after="0" w:line="276" w:lineRule="auto"/>
        <w:jc w:val="both"/>
        <w:rPr>
          <w:rFonts w:ascii="Open Sans" w:eastAsia="Verdana" w:hAnsi="Open Sans" w:cs="Open Sans"/>
          <w:lang w:val="nl-NL" w:eastAsia="de-DE"/>
        </w:rPr>
      </w:pPr>
    </w:p>
    <w:p w14:paraId="22CC78BC" w14:textId="2E58E577" w:rsidR="001A2084" w:rsidRPr="007A222D" w:rsidRDefault="001A2084" w:rsidP="001A2084">
      <w:pPr>
        <w:spacing w:after="0" w:line="276" w:lineRule="auto"/>
        <w:jc w:val="both"/>
        <w:rPr>
          <w:rFonts w:ascii="Open Sans" w:eastAsia="Verdana" w:hAnsi="Open Sans" w:cs="Open Sans"/>
          <w:lang w:val="nl-NL" w:eastAsia="de-DE"/>
        </w:rPr>
      </w:pPr>
      <w:r w:rsidRPr="007A222D">
        <w:rPr>
          <w:rFonts w:ascii="Open Sans" w:eastAsia="Arial" w:hAnsi="Open Sans" w:cs="Open Sans"/>
          <w:lang w:val="nl-NL" w:eastAsia="de-DE"/>
        </w:rPr>
        <w:t xml:space="preserve">Naast de mogelijkheid tot onmiddellijke aankoop staat er inmiddels ook een </w:t>
      </w:r>
      <w:r w:rsidR="007A222D" w:rsidRPr="007A222D">
        <w:rPr>
          <w:rFonts w:ascii="Open Sans" w:eastAsia="Open Sans" w:hAnsi="Open Sans" w:cs="Open Sans"/>
          <w:highlight w:val="white"/>
        </w:rPr>
        <w:t>»</w:t>
      </w:r>
      <w:r w:rsidR="007A222D" w:rsidRPr="007A222D">
        <w:rPr>
          <w:rFonts w:ascii="Open Sans" w:eastAsia="Open Sans" w:hAnsi="Open Sans" w:cs="Open Sans"/>
        </w:rPr>
        <w:t xml:space="preserve"> </w:t>
      </w:r>
      <w:hyperlink r:id="rId9" w:history="1">
        <w:r w:rsidRPr="007D4F37">
          <w:rPr>
            <w:rFonts w:ascii="Open Sans" w:eastAsia="Arial" w:hAnsi="Open Sans" w:cs="Open Sans"/>
            <w:b/>
            <w:color w:val="1155CC"/>
            <w:u w:val="single"/>
            <w:lang w:val="nl-NL" w:eastAsia="de-DE"/>
          </w:rPr>
          <w:t>online veiling</w:t>
        </w:r>
      </w:hyperlink>
      <w:r w:rsidRPr="007A222D">
        <w:rPr>
          <w:rFonts w:ascii="Open Sans" w:eastAsia="Arial" w:hAnsi="Open Sans" w:cs="Open Sans"/>
          <w:lang w:val="nl-NL" w:eastAsia="de-DE"/>
        </w:rPr>
        <w:t xml:space="preserve"> online op</w:t>
      </w:r>
      <w:r w:rsidR="007A222D" w:rsidRPr="007A222D">
        <w:rPr>
          <w:rFonts w:ascii="Open Sans" w:eastAsia="Arial" w:hAnsi="Open Sans" w:cs="Open Sans"/>
          <w:lang w:val="nl-NL" w:eastAsia="de-DE"/>
        </w:rPr>
        <w:t xml:space="preserve"> </w:t>
      </w:r>
      <w:r w:rsidR="007A222D" w:rsidRPr="007A222D">
        <w:rPr>
          <w:rFonts w:ascii="Open Sans" w:eastAsia="Open Sans" w:hAnsi="Open Sans" w:cs="Open Sans"/>
          <w:highlight w:val="white"/>
        </w:rPr>
        <w:t>»</w:t>
      </w:r>
      <w:r w:rsidRPr="007A222D">
        <w:rPr>
          <w:rFonts w:ascii="Open Sans" w:eastAsia="Arial" w:hAnsi="Open Sans" w:cs="Open Sans"/>
          <w:lang w:val="nl-NL" w:eastAsia="de-DE"/>
        </w:rPr>
        <w:t xml:space="preserve"> </w:t>
      </w:r>
      <w:hyperlink r:id="rId10">
        <w:r w:rsidRPr="007A222D">
          <w:rPr>
            <w:rFonts w:ascii="Open Sans" w:eastAsia="Arial" w:hAnsi="Open Sans" w:cs="Open Sans"/>
            <w:b/>
            <w:color w:val="1155CC"/>
            <w:u w:val="single"/>
            <w:lang w:val="nl-NL" w:eastAsia="de-DE"/>
          </w:rPr>
          <w:t>surplex.com</w:t>
        </w:r>
      </w:hyperlink>
      <w:r w:rsidRPr="007A222D">
        <w:rPr>
          <w:rFonts w:ascii="Open Sans" w:eastAsia="Arial" w:hAnsi="Open Sans" w:cs="Open Sans"/>
          <w:lang w:val="nl-NL" w:eastAsia="de-DE"/>
        </w:rPr>
        <w:t>. Daar zullen andere machines, industriële robots, transportmiddelen en grote items uit de werkplaatsinventaris worden geveild. Deze veiling sluit op 16 september 2020.</w:t>
      </w:r>
    </w:p>
    <w:p w14:paraId="19407C6C" w14:textId="77777777" w:rsidR="001A2084" w:rsidRPr="007A222D" w:rsidRDefault="001A2084" w:rsidP="001A2084">
      <w:pPr>
        <w:spacing w:after="0" w:line="276" w:lineRule="auto"/>
        <w:jc w:val="both"/>
        <w:rPr>
          <w:rFonts w:ascii="Open Sans" w:eastAsia="Verdana" w:hAnsi="Open Sans" w:cs="Open Sans"/>
          <w:lang w:val="nl-NL" w:eastAsia="de-DE"/>
        </w:rPr>
      </w:pPr>
    </w:p>
    <w:p w14:paraId="59F1F095" w14:textId="77777777" w:rsidR="001A2084" w:rsidRPr="007A222D" w:rsidRDefault="001A2084" w:rsidP="001A2084">
      <w:pPr>
        <w:spacing w:after="0" w:line="276" w:lineRule="auto"/>
        <w:jc w:val="both"/>
        <w:rPr>
          <w:rFonts w:ascii="Open Sans" w:eastAsia="Verdana" w:hAnsi="Open Sans" w:cs="Open Sans"/>
          <w:lang w:val="nl-NL" w:eastAsia="de-DE"/>
        </w:rPr>
      </w:pPr>
      <w:r w:rsidRPr="007A222D">
        <w:rPr>
          <w:rFonts w:ascii="Open Sans" w:eastAsia="Arial" w:hAnsi="Open Sans" w:cs="Open Sans"/>
          <w:lang w:val="nl-NL" w:eastAsia="de-DE"/>
        </w:rPr>
        <w:t xml:space="preserve">Ongeacht het type aankoop - of het nu gaat om een ​​onmiddellijke aankoop of online veiling - alle kopers profiteren van de beste service in de branche. Het industriële veilinghuis verzorgt niet alleen de demontage en het transport van de machines, maar </w:t>
      </w:r>
      <w:r w:rsidRPr="007A222D">
        <w:rPr>
          <w:rFonts w:ascii="Open Sans" w:eastAsia="Arial" w:hAnsi="Open Sans" w:cs="Open Sans"/>
          <w:lang w:val="nl-NL" w:eastAsia="de-DE"/>
        </w:rPr>
        <w:lastRenderedPageBreak/>
        <w:t>indien nodig ook de volledige inklaring. Surplex is het enige industriële recyclingbedrijf in Europa dat alle diensten als one-stop-shop aanbiedt.</w:t>
      </w:r>
    </w:p>
    <w:p w14:paraId="31A76A8F" w14:textId="77777777" w:rsidR="001A2084" w:rsidRPr="007A222D" w:rsidRDefault="001A2084" w:rsidP="001A2084">
      <w:pPr>
        <w:spacing w:after="0" w:line="276" w:lineRule="auto"/>
        <w:jc w:val="both"/>
        <w:rPr>
          <w:rFonts w:ascii="Open Sans" w:eastAsia="Verdana" w:hAnsi="Open Sans" w:cs="Open Sans"/>
          <w:lang w:val="nl-NL" w:eastAsia="de-DE"/>
        </w:rPr>
      </w:pPr>
    </w:p>
    <w:p w14:paraId="7EAFAF09" w14:textId="77777777" w:rsidR="001A2084" w:rsidRPr="007A222D" w:rsidRDefault="001A2084" w:rsidP="001A2084">
      <w:pPr>
        <w:spacing w:after="0" w:line="276" w:lineRule="auto"/>
        <w:jc w:val="both"/>
        <w:rPr>
          <w:rFonts w:ascii="Open Sans" w:eastAsia="Verdana" w:hAnsi="Open Sans" w:cs="Open Sans"/>
          <w:b/>
          <w:lang w:val="nl-NL" w:eastAsia="de-DE"/>
        </w:rPr>
      </w:pPr>
      <w:r w:rsidRPr="007A222D">
        <w:rPr>
          <w:rFonts w:ascii="Open Sans" w:eastAsia="Arial" w:hAnsi="Open Sans" w:cs="Open Sans"/>
          <w:b/>
          <w:lang w:val="nl-NL" w:eastAsia="de-DE"/>
        </w:rPr>
        <w:t>Samenvatting:</w:t>
      </w:r>
      <w:r w:rsidRPr="007A222D">
        <w:rPr>
          <w:rFonts w:ascii="Open Sans" w:eastAsia="Arial" w:hAnsi="Open Sans" w:cs="Open Sans"/>
          <w:lang w:val="nl-NL" w:eastAsia="de-DE"/>
        </w:rPr>
        <w:br/>
        <w:t xml:space="preserve">Wülfrath (NRW/Duitsland) - </w:t>
      </w:r>
      <w:r w:rsidRPr="007A222D">
        <w:rPr>
          <w:rFonts w:ascii="Open Sans" w:eastAsia="Open Sans" w:hAnsi="Open Sans" w:cs="Open Sans"/>
          <w:lang w:val="nl-NL" w:eastAsia="de-DE"/>
        </w:rPr>
        <w:t>Knorr-Bremse Steering Systems GmbH</w:t>
      </w:r>
      <w:r w:rsidRPr="007A222D">
        <w:rPr>
          <w:rFonts w:ascii="Open Sans" w:eastAsia="Arial" w:hAnsi="Open Sans" w:cs="Open Sans"/>
          <w:lang w:val="nl-NL" w:eastAsia="de-DE"/>
        </w:rPr>
        <w:t xml:space="preserve"> sluit zijn voormalige fabriek in Wülfrath in het najaar van 2020. Surplex heeft de opdracht gekregen voor de verkoop van de bedrijfsinventaris en het opleveren van de locatie. Het industriële veilinghuis heeft op zijn online marktplaats een mogelijkheid tot directe aankoop ingericht, waar de goed onderhouden metaalbewerkingsmachines en gereedschappen worden aangeboden van o.a. INDEX, GILDEMEISTER, LIEBHERR, FELSOMAT, etc. Op 16 september wordt er een online veiling georganiseerd, waar aanvullende machines en bedrijfsmiddelen worden verkocht.</w:t>
      </w:r>
    </w:p>
    <w:p w14:paraId="34DAEA3A" w14:textId="77777777" w:rsidR="001A2084" w:rsidRPr="007A222D" w:rsidRDefault="001A2084" w:rsidP="001A2084">
      <w:pPr>
        <w:spacing w:after="0" w:line="276" w:lineRule="auto"/>
        <w:jc w:val="both"/>
        <w:rPr>
          <w:rFonts w:ascii="Open Sans" w:eastAsia="Verdana" w:hAnsi="Open Sans" w:cs="Open Sans"/>
          <w:lang w:val="nl-NL" w:eastAsia="de-DE"/>
        </w:rPr>
      </w:pPr>
    </w:p>
    <w:p w14:paraId="4D587395" w14:textId="77777777" w:rsidR="001A2084" w:rsidRPr="007A222D" w:rsidRDefault="001A2084" w:rsidP="001A2084">
      <w:pPr>
        <w:spacing w:after="0" w:line="276" w:lineRule="auto"/>
        <w:jc w:val="both"/>
        <w:rPr>
          <w:rFonts w:ascii="Open Sans" w:eastAsia="Verdana" w:hAnsi="Open Sans" w:cs="Open Sans"/>
          <w:b/>
          <w:bCs/>
          <w:lang w:val="nl-NL" w:eastAsia="de-DE"/>
        </w:rPr>
      </w:pPr>
      <w:r w:rsidRPr="007A222D">
        <w:rPr>
          <w:rFonts w:ascii="Open Sans" w:eastAsia="Verdana" w:hAnsi="Open Sans" w:cs="Open Sans"/>
          <w:b/>
          <w:bCs/>
          <w:lang w:val="nl-NL" w:eastAsia="de-DE"/>
        </w:rPr>
        <w:t>Over Surplex:</w:t>
      </w:r>
    </w:p>
    <w:p w14:paraId="55570407" w14:textId="77777777" w:rsidR="001A2084" w:rsidRPr="007A222D" w:rsidRDefault="001A2084" w:rsidP="001A2084">
      <w:pPr>
        <w:spacing w:after="0" w:line="276" w:lineRule="auto"/>
        <w:jc w:val="both"/>
        <w:rPr>
          <w:rFonts w:ascii="Open Sans" w:eastAsia="Verdana" w:hAnsi="Open Sans" w:cs="Open Sans"/>
          <w:lang w:val="nl-NL" w:eastAsia="de-DE"/>
        </w:rPr>
      </w:pPr>
      <w:r w:rsidRPr="007A222D">
        <w:rPr>
          <w:rFonts w:ascii="Open Sans" w:eastAsia="Verdana" w:hAnsi="Open Sans" w:cs="Open Sans"/>
          <w:lang w:val="nl-NL" w:eastAsia="de-DE"/>
        </w:rPr>
        <w:t>Surplex is het meest toonaangevende industriële veilinghuis van Europa en handelt wereldwijd in gebruikte machines . Het 16-talige veilingplatform surplex.com registreert jaarlijks ongeveer 50 miljoen pageviews. Meer dan 55.000 industriële goederen worden elk jaar verkocht via meer dan 500 online veilingen. Het in Düsseldorf gevestigde bedrijf heeft kantoren in twaalf Europese landen. Het bedrijf, met meer dan 200 werknemers uit 20 landen, genereert een jaarlijkse omzet van ongeveer EUR 100 miljoen.</w:t>
      </w:r>
    </w:p>
    <w:p w14:paraId="064265C6" w14:textId="77777777" w:rsidR="001A2084" w:rsidRPr="007A222D" w:rsidRDefault="001A2084" w:rsidP="001A2084">
      <w:pPr>
        <w:spacing w:after="0" w:line="276" w:lineRule="auto"/>
        <w:jc w:val="both"/>
        <w:rPr>
          <w:rFonts w:ascii="Open Sans" w:eastAsia="Verdana" w:hAnsi="Open Sans" w:cs="Open Sans"/>
          <w:lang w:val="nl-NL" w:eastAsia="de-DE"/>
        </w:rPr>
      </w:pPr>
    </w:p>
    <w:p w14:paraId="3C471F9E" w14:textId="77777777" w:rsidR="001A2084" w:rsidRPr="007A222D" w:rsidRDefault="001A2084" w:rsidP="001A2084">
      <w:pPr>
        <w:spacing w:after="0" w:line="276" w:lineRule="auto"/>
        <w:jc w:val="both"/>
        <w:rPr>
          <w:rFonts w:ascii="Open Sans" w:eastAsia="Verdana" w:hAnsi="Open Sans" w:cs="Open Sans"/>
          <w:lang w:val="nl-NL" w:eastAsia="de-DE"/>
        </w:rPr>
      </w:pPr>
      <w:r w:rsidRPr="007A222D">
        <w:rPr>
          <w:rFonts w:ascii="Open Sans" w:eastAsia="Arial" w:hAnsi="Open Sans" w:cs="Open Sans"/>
          <w:noProof/>
          <w:lang w:val="nl-NL" w:eastAsia="de-DE"/>
        </w:rPr>
        <w:drawing>
          <wp:inline distT="114300" distB="114300" distL="114300" distR="114300" wp14:anchorId="0F94BD34" wp14:editId="582B2E55">
            <wp:extent cx="5731200" cy="3225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5731200" cy="3225800"/>
                    </a:xfrm>
                    <a:prstGeom prst="rect">
                      <a:avLst/>
                    </a:prstGeom>
                    <a:ln/>
                  </pic:spPr>
                </pic:pic>
              </a:graphicData>
            </a:graphic>
          </wp:inline>
        </w:drawing>
      </w:r>
      <w:r w:rsidRPr="007A222D">
        <w:rPr>
          <w:rFonts w:ascii="Open Sans" w:eastAsia="Arial" w:hAnsi="Open Sans" w:cs="Open Sans"/>
          <w:lang w:val="nl-NL" w:eastAsia="de-DE"/>
        </w:rPr>
        <w:br/>
        <w:t>Het fabrieksterrein in Wülfrath (NRW/Duitsland)</w:t>
      </w:r>
    </w:p>
    <w:p w14:paraId="3A5933A3" w14:textId="77777777" w:rsidR="001B6820" w:rsidRDefault="001B6820"/>
    <w:sectPr w:rsidR="001B6820">
      <w:headerReference w:type="default" r:id="rId12"/>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FF746" w14:textId="77777777" w:rsidR="003C19C7" w:rsidRDefault="003C19C7">
      <w:pPr>
        <w:spacing w:after="0" w:line="240" w:lineRule="auto"/>
      </w:pPr>
      <w:r>
        <w:separator/>
      </w:r>
    </w:p>
  </w:endnote>
  <w:endnote w:type="continuationSeparator" w:id="0">
    <w:p w14:paraId="58E17EE5" w14:textId="77777777" w:rsidR="003C19C7" w:rsidRDefault="003C1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0591387"/>
      <w:docPartObj>
        <w:docPartGallery w:val="Page Numbers (Bottom of Page)"/>
        <w:docPartUnique/>
      </w:docPartObj>
    </w:sdtPr>
    <w:sdtEndPr/>
    <w:sdtContent>
      <w:p w14:paraId="52F9934B" w14:textId="77777777" w:rsidR="00862E46" w:rsidRDefault="001A2084">
        <w:pPr>
          <w:pStyle w:val="Fuzeile"/>
          <w:jc w:val="right"/>
        </w:pPr>
        <w:r>
          <w:fldChar w:fldCharType="begin"/>
        </w:r>
        <w:r>
          <w:instrText>PAGE   \* MERGEFORMAT</w:instrText>
        </w:r>
        <w:r>
          <w:fldChar w:fldCharType="separate"/>
        </w:r>
        <w:r>
          <w:rPr>
            <w:lang w:val="de-DE"/>
          </w:rPr>
          <w:t>2</w:t>
        </w:r>
        <w:r>
          <w:fldChar w:fldCharType="end"/>
        </w:r>
        <w:r>
          <w:rPr>
            <w:rFonts w:ascii="Open Sans" w:hAnsi="Open Sans" w:cs="Open Sans"/>
          </w:rPr>
          <w:t>/2</w:t>
        </w:r>
      </w:p>
    </w:sdtContent>
  </w:sdt>
  <w:p w14:paraId="4B9481C2" w14:textId="77777777" w:rsidR="00862E46" w:rsidRDefault="003C19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8DE12" w14:textId="77777777" w:rsidR="003C19C7" w:rsidRDefault="003C19C7">
      <w:pPr>
        <w:spacing w:after="0" w:line="240" w:lineRule="auto"/>
      </w:pPr>
      <w:r>
        <w:separator/>
      </w:r>
    </w:p>
  </w:footnote>
  <w:footnote w:type="continuationSeparator" w:id="0">
    <w:p w14:paraId="50D00762" w14:textId="77777777" w:rsidR="003C19C7" w:rsidRDefault="003C1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D66CC" w14:textId="77777777" w:rsidR="002957B5" w:rsidRPr="002957B5" w:rsidRDefault="001A2084" w:rsidP="002957B5">
    <w:pPr>
      <w:pStyle w:val="Kopfzeile"/>
    </w:pPr>
    <w:r>
      <w:rPr>
        <w:noProof/>
      </w:rPr>
      <w:drawing>
        <wp:anchor distT="0" distB="0" distL="114300" distR="114300" simplePos="0" relativeHeight="251659264" behindDoc="1" locked="0" layoutInCell="1" allowOverlap="1" wp14:anchorId="6A660ECA" wp14:editId="68523BF7">
          <wp:simplePos x="0" y="0"/>
          <wp:positionH relativeFrom="column">
            <wp:posOffset>3514725</wp:posOffset>
          </wp:positionH>
          <wp:positionV relativeFrom="paragraph">
            <wp:posOffset>-219075</wp:posOffset>
          </wp:positionV>
          <wp:extent cx="2278380" cy="485775"/>
          <wp:effectExtent l="0" t="0" r="7620" b="9525"/>
          <wp:wrapTight wrapText="bothSides">
            <wp:wrapPolygon edited="0">
              <wp:start x="0" y="0"/>
              <wp:lineTo x="0" y="21176"/>
              <wp:lineTo x="21492" y="21176"/>
              <wp:lineTo x="21492" y="0"/>
              <wp:lineTo x="0" y="0"/>
            </wp:wrapPolygon>
          </wp:wrapTight>
          <wp:docPr id="19" name="image5.png"/>
          <wp:cNvGraphicFramePr/>
          <a:graphic xmlns:a="http://schemas.openxmlformats.org/drawingml/2006/main">
            <a:graphicData uri="http://schemas.openxmlformats.org/drawingml/2006/picture">
              <pic:pic xmlns:pic="http://schemas.openxmlformats.org/drawingml/2006/picture">
                <pic:nvPicPr>
                  <pic:cNvPr id="19" name="image5.png"/>
                  <pic:cNvPicPr/>
                </pic:nvPicPr>
                <pic:blipFill>
                  <a:blip r:embed="rId1">
                    <a:extLst>
                      <a:ext uri="{28A0092B-C50C-407E-A947-70E740481C1C}">
                        <a14:useLocalDpi xmlns:a14="http://schemas.microsoft.com/office/drawing/2010/main" val="0"/>
                      </a:ext>
                    </a:extLst>
                  </a:blip>
                  <a:srcRect/>
                  <a:stretch>
                    <a:fillRect/>
                  </a:stretch>
                </pic:blipFill>
                <pic:spPr>
                  <a:xfrm>
                    <a:off x="0" y="0"/>
                    <a:ext cx="2278380" cy="4857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852EF"/>
    <w:multiLevelType w:val="multilevel"/>
    <w:tmpl w:val="B3346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7BC"/>
    <w:rsid w:val="00143287"/>
    <w:rsid w:val="001A2084"/>
    <w:rsid w:val="001B6820"/>
    <w:rsid w:val="001E37BC"/>
    <w:rsid w:val="002A4056"/>
    <w:rsid w:val="003C19C7"/>
    <w:rsid w:val="007A222D"/>
    <w:rsid w:val="007D4F37"/>
    <w:rsid w:val="009363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A974"/>
  <w15:chartTrackingRefBased/>
  <w15:docId w15:val="{522AAD3C-F573-47A8-BF29-BD1F13F7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084"/>
    <w:pPr>
      <w:tabs>
        <w:tab w:val="center" w:pos="4536"/>
        <w:tab w:val="right" w:pos="9072"/>
      </w:tabs>
      <w:spacing w:after="0" w:line="240" w:lineRule="auto"/>
    </w:pPr>
    <w:rPr>
      <w:rFonts w:ascii="Arial" w:eastAsia="Arial" w:hAnsi="Arial" w:cs="Arial"/>
      <w:lang w:val="nl-NL" w:eastAsia="de-DE"/>
    </w:rPr>
  </w:style>
  <w:style w:type="character" w:customStyle="1" w:styleId="KopfzeileZchn">
    <w:name w:val="Kopfzeile Zchn"/>
    <w:basedOn w:val="Absatz-Standardschriftart"/>
    <w:link w:val="Kopfzeile"/>
    <w:uiPriority w:val="99"/>
    <w:rsid w:val="001A2084"/>
    <w:rPr>
      <w:rFonts w:ascii="Arial" w:eastAsia="Arial" w:hAnsi="Arial" w:cs="Arial"/>
      <w:lang w:val="nl-NL" w:eastAsia="de-DE"/>
    </w:rPr>
  </w:style>
  <w:style w:type="paragraph" w:styleId="Fuzeile">
    <w:name w:val="footer"/>
    <w:basedOn w:val="Standard"/>
    <w:link w:val="FuzeileZchn"/>
    <w:uiPriority w:val="99"/>
    <w:unhideWhenUsed/>
    <w:rsid w:val="001A2084"/>
    <w:pPr>
      <w:tabs>
        <w:tab w:val="center" w:pos="4536"/>
        <w:tab w:val="right" w:pos="9072"/>
      </w:tabs>
      <w:spacing w:after="0" w:line="240" w:lineRule="auto"/>
    </w:pPr>
    <w:rPr>
      <w:rFonts w:ascii="Arial" w:eastAsia="Arial" w:hAnsi="Arial" w:cs="Arial"/>
      <w:lang w:val="nl-NL" w:eastAsia="de-DE"/>
    </w:rPr>
  </w:style>
  <w:style w:type="character" w:customStyle="1" w:styleId="FuzeileZchn">
    <w:name w:val="Fußzeile Zchn"/>
    <w:basedOn w:val="Absatz-Standardschriftart"/>
    <w:link w:val="Fuzeile"/>
    <w:uiPriority w:val="99"/>
    <w:rsid w:val="001A2084"/>
    <w:rPr>
      <w:rFonts w:ascii="Arial" w:eastAsia="Arial" w:hAnsi="Arial" w:cs="Arial"/>
      <w:lang w:val="nl-NL" w:eastAsia="de-DE"/>
    </w:rPr>
  </w:style>
  <w:style w:type="character" w:styleId="Hyperlink">
    <w:name w:val="Hyperlink"/>
    <w:basedOn w:val="Absatz-Standardschriftart"/>
    <w:uiPriority w:val="99"/>
    <w:unhideWhenUsed/>
    <w:rsid w:val="007D4F37"/>
    <w:rPr>
      <w:color w:val="0563C1" w:themeColor="hyperlink"/>
      <w:u w:val="single"/>
    </w:rPr>
  </w:style>
  <w:style w:type="character" w:styleId="NichtaufgelsteErwhnung">
    <w:name w:val="Unresolved Mention"/>
    <w:basedOn w:val="Absatz-Standardschriftart"/>
    <w:uiPriority w:val="99"/>
    <w:semiHidden/>
    <w:unhideWhenUsed/>
    <w:rsid w:val="007D4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plex.com/nl/machines.html?filter%5Bproject%5D%5B1%5D=8448&amp;filter%5BsalesArt%5D=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rplex.com/nl" TargetMode="External"/><Relationship Id="rId4" Type="http://schemas.openxmlformats.org/officeDocument/2006/relationships/settings" Target="settings.xml"/><Relationship Id="rId9" Type="http://schemas.openxmlformats.org/officeDocument/2006/relationships/hyperlink" Target="https://www.surplex.com/nl/al/4/site-closure-of-an-automotive-supplier-knorr-bremse-steeringsystems-gmbh-3337.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F2CAF-8645-468D-8FAE-F197209C5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3032</Characters>
  <Application>Microsoft Office Word</Application>
  <DocSecurity>0</DocSecurity>
  <Lines>25</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Feller | Surplex</dc:creator>
  <cp:keywords/>
  <dc:description/>
  <cp:lastModifiedBy>Ines Feller | Surplex</cp:lastModifiedBy>
  <cp:revision>6</cp:revision>
  <dcterms:created xsi:type="dcterms:W3CDTF">2020-09-07T08:42:00Z</dcterms:created>
  <dcterms:modified xsi:type="dcterms:W3CDTF">2020-09-07T15:30:00Z</dcterms:modified>
</cp:coreProperties>
</file>