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A1F" w14:textId="0584E496" w:rsidR="000423FC" w:rsidRPr="00C35801" w:rsidRDefault="00096024" w:rsidP="002D7A76">
      <w:pPr>
        <w:rPr>
          <w:rFonts w:ascii="Open Sans" w:hAnsi="Open Sans" w:cs="Open Sans"/>
          <w:b/>
          <w:sz w:val="24"/>
          <w:szCs w:val="20"/>
        </w:rPr>
      </w:pPr>
      <w:r w:rsidRPr="00C35801">
        <w:rPr>
          <w:rFonts w:ascii="Open Sans" w:hAnsi="Open Sans" w:cs="Open Sans"/>
          <w:sz w:val="24"/>
          <w:szCs w:val="24"/>
        </w:rPr>
        <w:t>Fotogallery: Le 11 più grandi macchine del mondo</w:t>
      </w:r>
      <w:r w:rsidRPr="00C35801">
        <w:rPr>
          <w:rFonts w:ascii="Open Sans" w:hAnsi="Open Sans" w:cs="Open Sans"/>
          <w:b/>
        </w:rPr>
        <w:br/>
      </w:r>
    </w:p>
    <w:p w14:paraId="55B384F2" w14:textId="6E0F72F2" w:rsidR="002D7A76" w:rsidRPr="00C35801" w:rsidRDefault="002D7A76" w:rsidP="002D7A76">
      <w:pPr>
        <w:jc w:val="both"/>
        <w:rPr>
          <w:rFonts w:ascii="Open Sans" w:hAnsi="Open Sans" w:cs="Open Sans"/>
          <w:b/>
          <w:sz w:val="40"/>
          <w:szCs w:val="20"/>
        </w:rPr>
      </w:pPr>
      <w:proofErr w:type="gramStart"/>
      <w:r w:rsidRPr="00C35801">
        <w:rPr>
          <w:rFonts w:ascii="Open Sans" w:hAnsi="Open Sans" w:cs="Open Sans"/>
          <w:b/>
          <w:sz w:val="40"/>
          <w:szCs w:val="20"/>
        </w:rPr>
        <w:t>11</w:t>
      </w:r>
      <w:proofErr w:type="gramEnd"/>
      <w:r w:rsidRPr="00C35801">
        <w:rPr>
          <w:rFonts w:ascii="Open Sans" w:hAnsi="Open Sans" w:cs="Open Sans"/>
          <w:b/>
          <w:sz w:val="40"/>
          <w:szCs w:val="20"/>
        </w:rPr>
        <w:t xml:space="preserve"> meraviglie della tecnologia </w:t>
      </w:r>
    </w:p>
    <w:p w14:paraId="257E9EA1" w14:textId="2903A18C" w:rsidR="00063452" w:rsidRPr="00C35801" w:rsidRDefault="00766F71" w:rsidP="002D7A76">
      <w:pPr>
        <w:jc w:val="both"/>
        <w:rPr>
          <w:rFonts w:ascii="Open Sans" w:hAnsi="Open Sans" w:cs="Open Sans"/>
          <w:b/>
          <w:sz w:val="40"/>
          <w:szCs w:val="20"/>
        </w:rPr>
      </w:pPr>
      <w:r w:rsidRPr="00C35801">
        <w:rPr>
          <w:rFonts w:ascii="Open Sans" w:hAnsi="Open Sans" w:cs="Open Sans"/>
          <w:b/>
          <w:sz w:val="40"/>
          <w:szCs w:val="20"/>
        </w:rPr>
        <w:t xml:space="preserve">– Le 11 macchine più grandi del mondo </w:t>
      </w:r>
    </w:p>
    <w:p w14:paraId="1E662247" w14:textId="19875495" w:rsidR="000F488C" w:rsidRPr="00C35801" w:rsidRDefault="002D7A76" w:rsidP="002D7A76">
      <w:pPr>
        <w:spacing w:line="360" w:lineRule="auto"/>
        <w:ind w:right="1701"/>
        <w:jc w:val="both"/>
        <w:rPr>
          <w:rFonts w:ascii="Open Sans" w:hAnsi="Open Sans" w:cs="Open Sans"/>
          <w:b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Sono vere e difficili da ignorare. Nella nostra fotogallery troverete foto di diverse tipologie di macchinari: da </w:t>
      </w:r>
      <w:proofErr w:type="spellStart"/>
      <w:r w:rsidRPr="00C35801">
        <w:rPr>
          <w:rFonts w:ascii="Open Sans" w:hAnsi="Open Sans" w:cs="Open Sans"/>
          <w:b/>
          <w:szCs w:val="20"/>
        </w:rPr>
        <w:t>monster</w:t>
      </w:r>
      <w:proofErr w:type="spellEnd"/>
      <w:r w:rsidRPr="00C35801">
        <w:rPr>
          <w:rFonts w:ascii="Open Sans" w:hAnsi="Open Sans" w:cs="Open Sans"/>
          <w:b/>
          <w:szCs w:val="20"/>
        </w:rPr>
        <w:t xml:space="preserve"> </w:t>
      </w:r>
      <w:proofErr w:type="spellStart"/>
      <w:r w:rsidRPr="00C35801">
        <w:rPr>
          <w:rFonts w:ascii="Open Sans" w:hAnsi="Open Sans" w:cs="Open Sans"/>
          <w:b/>
          <w:szCs w:val="20"/>
        </w:rPr>
        <w:t>transporter</w:t>
      </w:r>
      <w:proofErr w:type="spellEnd"/>
      <w:r w:rsidRPr="00C35801">
        <w:rPr>
          <w:rFonts w:ascii="Open Sans" w:hAnsi="Open Sans" w:cs="Open Sans"/>
          <w:b/>
          <w:szCs w:val="20"/>
        </w:rPr>
        <w:t xml:space="preserve"> e bulldozer di dimensioni gigantesche, a escavatori colossali.  </w:t>
      </w:r>
    </w:p>
    <w:p w14:paraId="3BCB427D" w14:textId="6E557BA0" w:rsidR="002D7A76" w:rsidRPr="00C35801" w:rsidRDefault="00F24DA8" w:rsidP="002D7A76">
      <w:pPr>
        <w:spacing w:line="360" w:lineRule="auto"/>
        <w:ind w:right="1701"/>
        <w:jc w:val="both"/>
        <w:rPr>
          <w:rFonts w:ascii="Open Sans" w:hAnsi="Open Sans" w:cs="Open Sans"/>
          <w:bCs/>
          <w:szCs w:val="20"/>
        </w:rPr>
      </w:pPr>
      <w:r w:rsidRPr="00C35801">
        <w:rPr>
          <w:rFonts w:ascii="Open Sans" w:hAnsi="Open Sans" w:cs="Open Sans"/>
          <w:bCs/>
          <w:szCs w:val="20"/>
        </w:rPr>
        <w:t xml:space="preserve">Anche il macchinario più piccolo tra essi è lungo quanto la "distanza tra il dischetto del rigore e la porta" e dispone di una potenza di eccessivi 1.150 CV (860 kW). Il macchinario numero 1, invece, batte tutti i concorrenti nella lunghezza, che corrisponde alla distanza da Düsseldorf a Duisburg, cioè circa 27 km. Nel complesso, tutti gli articoli qui elencati appartengono alle meraviglie della tecnologia più grandi e potenti che il mondo abbia mai visto. </w:t>
      </w:r>
    </w:p>
    <w:p w14:paraId="6689B835" w14:textId="71FADE5B" w:rsidR="002D7A76" w:rsidRPr="00C35801" w:rsidRDefault="002D7A76" w:rsidP="002D7A76">
      <w:pPr>
        <w:spacing w:line="360" w:lineRule="auto"/>
        <w:ind w:right="1701"/>
        <w:jc w:val="both"/>
        <w:rPr>
          <w:rFonts w:ascii="Open Sans" w:hAnsi="Open Sans" w:cs="Open Sans"/>
          <w:bCs/>
          <w:szCs w:val="20"/>
        </w:rPr>
      </w:pPr>
      <w:r w:rsidRPr="00C35801">
        <w:rPr>
          <w:rFonts w:ascii="Open Sans" w:hAnsi="Open Sans" w:cs="Open Sans"/>
          <w:bCs/>
          <w:szCs w:val="20"/>
        </w:rPr>
        <w:t xml:space="preserve">Molte delle macchine sono così grandi che hanno fatto notizia e hanno addirittura attirato l'attenzione dell'industria cinematografica. Così ad alcuni di loro è stato concesso un vero e proprio ruolo nei film e nelle serie televisive. Film come Transformers o The </w:t>
      </w:r>
      <w:proofErr w:type="spellStart"/>
      <w:r w:rsidRPr="00C35801">
        <w:rPr>
          <w:rFonts w:ascii="Open Sans" w:hAnsi="Open Sans" w:cs="Open Sans"/>
          <w:bCs/>
          <w:szCs w:val="20"/>
        </w:rPr>
        <w:t>Hunger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 Games sono solo alcuni esempi. </w:t>
      </w:r>
    </w:p>
    <w:p w14:paraId="02E4116A" w14:textId="0BD861CE" w:rsidR="002D7A76" w:rsidRPr="00C35801" w:rsidRDefault="002D7A76" w:rsidP="002D7A76">
      <w:pPr>
        <w:spacing w:line="360" w:lineRule="auto"/>
        <w:ind w:right="1701"/>
        <w:jc w:val="both"/>
        <w:rPr>
          <w:rFonts w:ascii="Open Sans" w:hAnsi="Open Sans" w:cs="Open Sans"/>
          <w:bCs/>
          <w:szCs w:val="20"/>
        </w:rPr>
      </w:pPr>
      <w:r w:rsidRPr="00C35801">
        <w:rPr>
          <w:rFonts w:ascii="Open Sans" w:hAnsi="Open Sans" w:cs="Open Sans"/>
          <w:bCs/>
          <w:szCs w:val="20"/>
        </w:rPr>
        <w:t>Non vogliamo trattenervi, scoprite ora quali sono i macchinari che hanno trovato posto nella nostra fotogallery. Buona visione.</w:t>
      </w:r>
    </w:p>
    <w:p w14:paraId="027CC828" w14:textId="464CDD52" w:rsidR="002D7A76" w:rsidRPr="00C35801" w:rsidRDefault="002D7A76" w:rsidP="002D7A76">
      <w:pPr>
        <w:spacing w:line="360" w:lineRule="auto"/>
        <w:ind w:right="1701"/>
        <w:jc w:val="both"/>
        <w:rPr>
          <w:rFonts w:ascii="Open Sans" w:hAnsi="Open Sans" w:cs="Open Sans"/>
          <w:bCs/>
          <w:szCs w:val="20"/>
        </w:rPr>
      </w:pPr>
      <w:r w:rsidRPr="00C35801">
        <w:rPr>
          <w:rFonts w:ascii="Open Sans" w:hAnsi="Open Sans" w:cs="Open Sans"/>
          <w:bCs/>
          <w:szCs w:val="20"/>
        </w:rPr>
        <w:t xml:space="preserve">Un piccolo indizio: le seguenti meraviglie della tecnologia sono state classificate secondo la lunghezza in metri. Se avessimo utilizzato un’altra unità di misura, la classifica avrebbe avuto un altro aspetto. Ciò che è certo è che tutte le macchine </w:t>
      </w:r>
      <w:proofErr w:type="gramStart"/>
      <w:r w:rsidRPr="00C35801">
        <w:rPr>
          <w:rFonts w:ascii="Open Sans" w:hAnsi="Open Sans" w:cs="Open Sans"/>
          <w:bCs/>
          <w:szCs w:val="20"/>
        </w:rPr>
        <w:t>sotto elencate</w:t>
      </w:r>
      <w:proofErr w:type="gramEnd"/>
      <w:r w:rsidRPr="00C35801">
        <w:rPr>
          <w:rFonts w:ascii="Open Sans" w:hAnsi="Open Sans" w:cs="Open Sans"/>
          <w:bCs/>
          <w:szCs w:val="20"/>
        </w:rPr>
        <w:t xml:space="preserve"> “si sono guadagnate” il posto nella nostra classifica. Non vi rimane altro che lasciarvi convincere.</w:t>
      </w:r>
    </w:p>
    <w:p w14:paraId="509BEBA3" w14:textId="04BC5231" w:rsidR="00096024" w:rsidRPr="00C35801" w:rsidRDefault="002D7A76" w:rsidP="002D7A76">
      <w:pPr>
        <w:spacing w:line="360" w:lineRule="auto"/>
        <w:ind w:right="1701"/>
        <w:jc w:val="both"/>
        <w:rPr>
          <w:rFonts w:ascii="Open Sans" w:hAnsi="Open Sans" w:cs="Open Sans"/>
          <w:bCs/>
        </w:rPr>
      </w:pPr>
      <w:r w:rsidRPr="00C35801">
        <w:rPr>
          <w:rFonts w:ascii="Open Sans" w:hAnsi="Open Sans" w:cs="Open Sans"/>
          <w:bCs/>
          <w:szCs w:val="20"/>
        </w:rPr>
        <w:t>Il vostro Team Surplex</w:t>
      </w:r>
    </w:p>
    <w:p w14:paraId="79CAC5C6" w14:textId="77777777" w:rsidR="002D7A76" w:rsidRPr="00C35801" w:rsidRDefault="002D7A76" w:rsidP="002D7A76">
      <w:pPr>
        <w:spacing w:line="360" w:lineRule="auto"/>
        <w:ind w:right="1701"/>
        <w:jc w:val="both"/>
        <w:rPr>
          <w:rFonts w:ascii="Open Sans" w:hAnsi="Open Sans" w:cs="Open Sans"/>
        </w:rPr>
      </w:pPr>
    </w:p>
    <w:p w14:paraId="08ABA0F6" w14:textId="22E65800" w:rsidR="00894BB4" w:rsidRPr="00C35801" w:rsidRDefault="00096024" w:rsidP="002D7A76">
      <w:pPr>
        <w:spacing w:line="360" w:lineRule="auto"/>
        <w:ind w:right="1701"/>
        <w:jc w:val="both"/>
        <w:rPr>
          <w:rFonts w:ascii="Open Sans" w:hAnsi="Open Sans" w:cs="Open Sans"/>
          <w:b/>
          <w:bCs/>
        </w:rPr>
      </w:pPr>
      <w:r w:rsidRPr="00C35801">
        <w:rPr>
          <w:rFonts w:ascii="Open Sans" w:hAnsi="Open Sans" w:cs="Open Sans"/>
          <w:b/>
        </w:rPr>
        <w:t>La persona di contatto</w:t>
      </w:r>
    </w:p>
    <w:p w14:paraId="3B4AC18D" w14:textId="549D4047" w:rsidR="00894BB4" w:rsidRPr="00C35801" w:rsidRDefault="00096024" w:rsidP="00C823E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28"/>
        <w:rPr>
          <w:rFonts w:ascii="Open Sans" w:hAnsi="Open Sans" w:cs="Open Sans"/>
        </w:rPr>
      </w:pPr>
      <w:r w:rsidRPr="00C35801">
        <w:rPr>
          <w:rFonts w:ascii="Open Sans" w:hAnsi="Open Sans" w:cs="Open Sans"/>
          <w:b/>
        </w:rPr>
        <w:lastRenderedPageBreak/>
        <w:t>Dennis Kottmann</w:t>
      </w:r>
      <w:r w:rsidRPr="00C35801">
        <w:rPr>
          <w:rFonts w:ascii="Open Sans" w:hAnsi="Open Sans" w:cs="Open Sans"/>
          <w:b/>
        </w:rPr>
        <w:br/>
      </w:r>
      <w:r w:rsidRPr="00C35801">
        <w:rPr>
          <w:rFonts w:ascii="Open Sans" w:hAnsi="Open Sans" w:cs="Open Sans"/>
        </w:rPr>
        <w:t>Direttore del Marketing</w:t>
      </w:r>
      <w:r w:rsidRPr="00C35801">
        <w:rPr>
          <w:rFonts w:ascii="Open Sans" w:hAnsi="Open Sans" w:cs="Open Sans"/>
        </w:rPr>
        <w:br/>
      </w:r>
      <w:r w:rsidRPr="00C35801">
        <w:rPr>
          <w:rStyle w:val="Hyperlink"/>
          <w:rFonts w:ascii="Open Sans" w:hAnsi="Open Sans" w:cs="Open Sans"/>
        </w:rPr>
        <w:t>www.surplex.</w:t>
      </w:r>
      <w:r w:rsidR="00E73E6E">
        <w:rPr>
          <w:rStyle w:val="Hyperlink"/>
          <w:rFonts w:ascii="Open Sans" w:hAnsi="Open Sans" w:cs="Open Sans"/>
        </w:rPr>
        <w:t>net/it</w:t>
      </w:r>
      <w:r w:rsidRPr="00C35801">
        <w:rPr>
          <w:rFonts w:ascii="Open Sans" w:hAnsi="Open Sans" w:cs="Open Sans"/>
        </w:rPr>
        <w:t xml:space="preserve"> </w:t>
      </w:r>
    </w:p>
    <w:p w14:paraId="3DF0234D" w14:textId="77777777" w:rsidR="00096024" w:rsidRPr="00C35801" w:rsidRDefault="00096024" w:rsidP="00C823EB">
      <w:pPr>
        <w:spacing w:after="0" w:line="240" w:lineRule="auto"/>
        <w:jc w:val="both"/>
        <w:rPr>
          <w:rFonts w:ascii="Open Sans" w:eastAsiaTheme="minorEastAsia" w:hAnsi="Open Sans" w:cs="Open Sans"/>
          <w:noProof/>
        </w:rPr>
      </w:pPr>
      <w:r w:rsidRPr="00C35801">
        <w:rPr>
          <w:rFonts w:ascii="Open Sans" w:hAnsi="Open Sans" w:cs="Open Sans"/>
        </w:rPr>
        <w:t>Tel.: +49-211-422737-28</w:t>
      </w:r>
    </w:p>
    <w:p w14:paraId="16E3F781" w14:textId="5A6B0D96" w:rsidR="00E73E6E" w:rsidRPr="00E73E6E" w:rsidRDefault="00096024" w:rsidP="00E73E6E">
      <w:pPr>
        <w:spacing w:after="0" w:line="240" w:lineRule="auto"/>
        <w:rPr>
          <w:rFonts w:ascii="Open Sans" w:eastAsiaTheme="minorEastAsia" w:hAnsi="Open Sans" w:cs="Open Sans"/>
          <w:noProof/>
        </w:rPr>
      </w:pPr>
      <w:r w:rsidRPr="00C35801">
        <w:rPr>
          <w:rFonts w:ascii="Open Sans" w:hAnsi="Open Sans" w:cs="Open Sans"/>
        </w:rPr>
        <w:t>Fax: +49-211-422737-17</w:t>
      </w:r>
      <w:r w:rsidRPr="00C35801">
        <w:rPr>
          <w:rFonts w:ascii="Open Sans" w:hAnsi="Open Sans" w:cs="Open Sans"/>
        </w:rPr>
        <w:br/>
        <w:t xml:space="preserve">E-mail: </w:t>
      </w:r>
      <w:hyperlink r:id="rId8" w:history="1">
        <w:r w:rsidRPr="00C35801">
          <w:rPr>
            <w:rStyle w:val="Hyperlink"/>
            <w:rFonts w:ascii="Open Sans" w:hAnsi="Open Sans" w:cs="Open Sans"/>
          </w:rPr>
          <w:t>dennis.kottmann@surplex.com</w:t>
        </w:r>
      </w:hyperlink>
    </w:p>
    <w:p w14:paraId="4605751F" w14:textId="77777777" w:rsidR="00E73E6E" w:rsidRPr="00C35801" w:rsidRDefault="00E73E6E" w:rsidP="002D7A76">
      <w:pPr>
        <w:widowControl w:val="0"/>
        <w:tabs>
          <w:tab w:val="left" w:pos="7938"/>
        </w:tabs>
        <w:autoSpaceDE w:val="0"/>
        <w:autoSpaceDN w:val="0"/>
        <w:adjustRightInd w:val="0"/>
        <w:ind w:right="1128"/>
        <w:jc w:val="both"/>
        <w:rPr>
          <w:rFonts w:ascii="Open Sans" w:hAnsi="Open Sans" w:cs="Open Sans"/>
        </w:rPr>
      </w:pPr>
    </w:p>
    <w:p w14:paraId="3744951C" w14:textId="6176E119" w:rsidR="002D3605" w:rsidRPr="00C35801" w:rsidRDefault="005429F4" w:rsidP="002D7A76">
      <w:pPr>
        <w:spacing w:line="360" w:lineRule="auto"/>
        <w:ind w:right="1701"/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  <w:b/>
        </w:rPr>
        <w:t>Completa galleria:</w:t>
      </w:r>
    </w:p>
    <w:p w14:paraId="4FFD4D8E" w14:textId="79AC001D" w:rsidR="002D7A76" w:rsidRDefault="00E73E6E" w:rsidP="002D7A76">
      <w:pPr>
        <w:spacing w:line="360" w:lineRule="auto"/>
        <w:ind w:right="1701"/>
        <w:jc w:val="both"/>
        <w:rPr>
          <w:rFonts w:ascii="Open Sans" w:hAnsi="Open Sans" w:cs="Open Sans"/>
        </w:rPr>
      </w:pPr>
      <w:hyperlink r:id="rId9" w:history="1">
        <w:r w:rsidRPr="001129C2">
          <w:rPr>
            <w:rStyle w:val="Hyperlink"/>
            <w:rFonts w:ascii="Open Sans" w:hAnsi="Open Sans" w:cs="Open Sans"/>
          </w:rPr>
          <w:t>https://www.surplex.net/it/macchine-piu-grandi/</w:t>
        </w:r>
      </w:hyperlink>
      <w:r>
        <w:rPr>
          <w:rFonts w:ascii="Open Sans" w:hAnsi="Open Sans" w:cs="Open Sans"/>
        </w:rPr>
        <w:t xml:space="preserve"> </w:t>
      </w:r>
    </w:p>
    <w:p w14:paraId="568D640D" w14:textId="77777777" w:rsidR="00E73E6E" w:rsidRPr="00C35801" w:rsidRDefault="00E73E6E" w:rsidP="002D7A76">
      <w:pPr>
        <w:spacing w:line="360" w:lineRule="auto"/>
        <w:ind w:right="1701"/>
        <w:jc w:val="both"/>
        <w:rPr>
          <w:rFonts w:ascii="Open Sans" w:hAnsi="Open Sans" w:cs="Open Sans"/>
          <w:b/>
        </w:rPr>
      </w:pPr>
    </w:p>
    <w:p w14:paraId="24954DAA" w14:textId="2FB7C786" w:rsidR="005429F4" w:rsidRPr="00C35801" w:rsidRDefault="005429F4" w:rsidP="002D7A76">
      <w:pPr>
        <w:spacing w:line="360" w:lineRule="auto"/>
        <w:ind w:right="1701"/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  <w:b/>
        </w:rPr>
        <w:t>Ristampa gratuita.</w:t>
      </w:r>
      <w:r w:rsidRPr="00C35801">
        <w:rPr>
          <w:rFonts w:ascii="Open Sans" w:hAnsi="Open Sans" w:cs="Open Sans"/>
        </w:rPr>
        <w:t xml:space="preserve"> Sono disponibili le fonti delle fotografie. </w:t>
      </w:r>
    </w:p>
    <w:p w14:paraId="0DD5382A" w14:textId="77777777" w:rsidR="002D7A76" w:rsidRPr="00C35801" w:rsidRDefault="002D7A76" w:rsidP="002D7A76">
      <w:pPr>
        <w:jc w:val="both"/>
        <w:rPr>
          <w:rFonts w:ascii="Open Sans" w:hAnsi="Open Sans" w:cs="Open Sans"/>
          <w:b/>
        </w:rPr>
      </w:pPr>
    </w:p>
    <w:p w14:paraId="221D63CD" w14:textId="19D4A546" w:rsidR="00894BB4" w:rsidRPr="00C35801" w:rsidRDefault="00894BB4" w:rsidP="002D7A76">
      <w:pPr>
        <w:jc w:val="both"/>
        <w:rPr>
          <w:rFonts w:ascii="Open Sans" w:hAnsi="Open Sans" w:cs="Open Sans"/>
          <w:b/>
        </w:rPr>
      </w:pPr>
      <w:r w:rsidRPr="00C35801">
        <w:rPr>
          <w:rFonts w:ascii="Open Sans" w:hAnsi="Open Sans" w:cs="Open Sans"/>
          <w:b/>
        </w:rPr>
        <w:t>Fonti delle fotografie e ranking:</w:t>
      </w:r>
    </w:p>
    <w:p w14:paraId="5C8A8052" w14:textId="5307F235" w:rsidR="00894BB4" w:rsidRPr="00C35801" w:rsidRDefault="004F1A37" w:rsidP="002D7A7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 xml:space="preserve">Acceleratore di particelle // Collaborazione di centinaia di cattedre universitarie e istituti di ricerca (26.659 m) </w:t>
      </w:r>
    </w:p>
    <w:p w14:paraId="4869A341" w14:textId="6908D400" w:rsidR="00894BB4" w:rsidRPr="00C35801" w:rsidRDefault="00894BB4" w:rsidP="002D7A7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Wikipedia</w:t>
      </w:r>
    </w:p>
    <w:p w14:paraId="17A8C9CF" w14:textId="415B5214" w:rsidR="00894BB4" w:rsidRPr="00C35801" w:rsidRDefault="003C1817" w:rsidP="002D7A7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>F60 // VEB TAKRAF (502 m)</w:t>
      </w:r>
    </w:p>
    <w:p w14:paraId="4152D1D5" w14:textId="2A2EBFF1" w:rsidR="00894BB4" w:rsidRPr="00C35801" w:rsidRDefault="00894BB4" w:rsidP="002D7A7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Wikipedia</w:t>
      </w:r>
    </w:p>
    <w:p w14:paraId="2148A4BC" w14:textId="3D9542CB" w:rsidR="00894BB4" w:rsidRPr="00C35801" w:rsidRDefault="008853F1" w:rsidP="002D7A7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 xml:space="preserve">Prelude FLNG // Royal Dutch Shell (488 m) </w:t>
      </w:r>
    </w:p>
    <w:p w14:paraId="7AE4774A" w14:textId="29090A5F" w:rsidR="00894BB4" w:rsidRPr="00C35801" w:rsidRDefault="00894BB4" w:rsidP="002D7A7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 xml:space="preserve">Fonte: </w:t>
      </w:r>
      <w:r w:rsidR="005F7D80" w:rsidRPr="00C35801">
        <w:rPr>
          <w:rFonts w:ascii="Open Sans" w:hAnsi="Open Sans" w:cs="Open Sans"/>
          <w:sz w:val="18"/>
          <w:szCs w:val="18"/>
        </w:rPr>
        <w:t>Produttore</w:t>
      </w:r>
    </w:p>
    <w:p w14:paraId="2C87241E" w14:textId="275206E9" w:rsidR="00894BB4" w:rsidRPr="00C35801" w:rsidRDefault="00C823EB" w:rsidP="002D7A7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 xml:space="preserve">Il </w:t>
      </w:r>
      <w:proofErr w:type="spellStart"/>
      <w:r w:rsidRPr="00C35801">
        <w:rPr>
          <w:rFonts w:ascii="Open Sans" w:hAnsi="Open Sans" w:cs="Open Sans"/>
        </w:rPr>
        <w:t>bagger</w:t>
      </w:r>
      <w:proofErr w:type="spellEnd"/>
      <w:r w:rsidRPr="00C35801">
        <w:rPr>
          <w:rFonts w:ascii="Open Sans" w:hAnsi="Open Sans" w:cs="Open Sans"/>
        </w:rPr>
        <w:t xml:space="preserve"> 288 // ThyssenKrupp AG (240 m)</w:t>
      </w:r>
    </w:p>
    <w:p w14:paraId="5781555C" w14:textId="1F754EC4" w:rsidR="00894BB4" w:rsidRPr="00C35801" w:rsidRDefault="00894BB4" w:rsidP="00C823EB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Produttore</w:t>
      </w:r>
    </w:p>
    <w:p w14:paraId="5F57A45F" w14:textId="0D3EA563" w:rsidR="00154419" w:rsidRPr="00C35801" w:rsidRDefault="00154419" w:rsidP="00C823EB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</w:rPr>
        <w:t xml:space="preserve">Big </w:t>
      </w:r>
      <w:proofErr w:type="spellStart"/>
      <w:r w:rsidRPr="00C35801">
        <w:rPr>
          <w:rFonts w:ascii="Open Sans" w:hAnsi="Open Sans" w:cs="Open Sans"/>
        </w:rPr>
        <w:t>Bertha</w:t>
      </w:r>
      <w:proofErr w:type="spellEnd"/>
      <w:r w:rsidRPr="00C35801">
        <w:rPr>
          <w:rFonts w:ascii="Open Sans" w:hAnsi="Open Sans" w:cs="Open Sans"/>
        </w:rPr>
        <w:t xml:space="preserve"> // Hitachi </w:t>
      </w:r>
      <w:proofErr w:type="spellStart"/>
      <w:r w:rsidRPr="00C35801">
        <w:rPr>
          <w:rFonts w:ascii="Open Sans" w:hAnsi="Open Sans" w:cs="Open Sans"/>
        </w:rPr>
        <w:t>Zosen</w:t>
      </w:r>
      <w:proofErr w:type="spellEnd"/>
      <w:r w:rsidRPr="00C35801">
        <w:rPr>
          <w:rFonts w:ascii="Open Sans" w:hAnsi="Open Sans" w:cs="Open Sans"/>
        </w:rPr>
        <w:t xml:space="preserve"> Sakai Works (99 m) </w:t>
      </w:r>
    </w:p>
    <w:p w14:paraId="5B5A5C68" w14:textId="66749420" w:rsidR="00A5620A" w:rsidRPr="00C35801" w:rsidRDefault="00894BB4" w:rsidP="00A5620A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 xml:space="preserve">Fonte: Wikipedia – Modello </w:t>
      </w:r>
    </w:p>
    <w:p w14:paraId="1F6D4408" w14:textId="28839791" w:rsidR="00894BB4" w:rsidRPr="00C35801" w:rsidRDefault="00900B76" w:rsidP="00C9423D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>Stazione Spaziale Internazionale (ISS) // Cooperazione internazionale (97,9 m)</w:t>
      </w:r>
    </w:p>
    <w:p w14:paraId="3DD7A4DF" w14:textId="75306535" w:rsidR="00BF4D41" w:rsidRPr="00C35801" w:rsidRDefault="00BF4D41" w:rsidP="00900B7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Wikipedia</w:t>
      </w:r>
    </w:p>
    <w:p w14:paraId="3B38FE20" w14:textId="128277AC" w:rsidR="0028589F" w:rsidRPr="00C35801" w:rsidRDefault="0028589F" w:rsidP="00C823EB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C35801">
        <w:rPr>
          <w:rFonts w:ascii="Open Sans" w:hAnsi="Open Sans" w:cs="Open Sans"/>
        </w:rPr>
        <w:t>Antonow</w:t>
      </w:r>
      <w:proofErr w:type="spellEnd"/>
      <w:r w:rsidRPr="00C35801">
        <w:rPr>
          <w:rFonts w:ascii="Open Sans" w:hAnsi="Open Sans" w:cs="Open Sans"/>
        </w:rPr>
        <w:t xml:space="preserve"> An-225 // O.K. </w:t>
      </w:r>
      <w:proofErr w:type="spellStart"/>
      <w:r w:rsidRPr="00C35801">
        <w:rPr>
          <w:rFonts w:ascii="Open Sans" w:hAnsi="Open Sans" w:cs="Open Sans"/>
        </w:rPr>
        <w:t>Antonow</w:t>
      </w:r>
      <w:proofErr w:type="spellEnd"/>
      <w:r w:rsidRPr="00C35801">
        <w:rPr>
          <w:rFonts w:ascii="Open Sans" w:hAnsi="Open Sans" w:cs="Open Sans"/>
        </w:rPr>
        <w:t xml:space="preserve"> (84 m)</w:t>
      </w:r>
    </w:p>
    <w:p w14:paraId="78B70682" w14:textId="73180A50" w:rsidR="00BF4D41" w:rsidRPr="00C35801" w:rsidRDefault="00BF4D41" w:rsidP="0028589F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Wikipedia</w:t>
      </w:r>
    </w:p>
    <w:p w14:paraId="72CC1DE2" w14:textId="264DB862" w:rsidR="0013421A" w:rsidRPr="00C35801" w:rsidRDefault="0013421A" w:rsidP="00C823EB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</w:rPr>
        <w:t xml:space="preserve">Crawler </w:t>
      </w:r>
      <w:proofErr w:type="spellStart"/>
      <w:r w:rsidRPr="00C35801">
        <w:rPr>
          <w:rFonts w:ascii="Open Sans" w:hAnsi="Open Sans" w:cs="Open Sans"/>
        </w:rPr>
        <w:t>Transporter</w:t>
      </w:r>
      <w:proofErr w:type="spellEnd"/>
      <w:r w:rsidRPr="00C35801">
        <w:rPr>
          <w:rFonts w:ascii="Open Sans" w:hAnsi="Open Sans" w:cs="Open Sans"/>
        </w:rPr>
        <w:t xml:space="preserve"> // Marion Power </w:t>
      </w:r>
      <w:proofErr w:type="spellStart"/>
      <w:r w:rsidRPr="00C35801">
        <w:rPr>
          <w:rFonts w:ascii="Open Sans" w:hAnsi="Open Sans" w:cs="Open Sans"/>
        </w:rPr>
        <w:t>Shovel</w:t>
      </w:r>
      <w:proofErr w:type="spellEnd"/>
      <w:r w:rsidRPr="00C35801">
        <w:rPr>
          <w:rFonts w:ascii="Open Sans" w:hAnsi="Open Sans" w:cs="Open Sans"/>
        </w:rPr>
        <w:t xml:space="preserve"> Company &amp; </w:t>
      </w:r>
      <w:proofErr w:type="spellStart"/>
      <w:r w:rsidRPr="00C35801">
        <w:rPr>
          <w:rFonts w:ascii="Open Sans" w:hAnsi="Open Sans" w:cs="Open Sans"/>
        </w:rPr>
        <w:t>Rockwell</w:t>
      </w:r>
      <w:proofErr w:type="spellEnd"/>
      <w:r w:rsidRPr="00C35801">
        <w:rPr>
          <w:rFonts w:ascii="Open Sans" w:hAnsi="Open Sans" w:cs="Open Sans"/>
        </w:rPr>
        <w:t xml:space="preserve"> International (40 m) </w:t>
      </w:r>
    </w:p>
    <w:p w14:paraId="68839191" w14:textId="220CE1CC" w:rsidR="003C1817" w:rsidRPr="00C35801" w:rsidRDefault="00BF4D41" w:rsidP="0013421A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Wikipedia</w:t>
      </w:r>
    </w:p>
    <w:p w14:paraId="01601974" w14:textId="3C308411" w:rsidR="00145850" w:rsidRPr="00C35801" w:rsidRDefault="00145850" w:rsidP="00C823EB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bookmarkStart w:id="0" w:name="_Hlk12438882"/>
      <w:proofErr w:type="spellStart"/>
      <w:r w:rsidRPr="00C35801">
        <w:rPr>
          <w:rFonts w:ascii="Open Sans" w:hAnsi="Open Sans" w:cs="Open Sans"/>
        </w:rPr>
        <w:t>BelAZ</w:t>
      </w:r>
      <w:proofErr w:type="spellEnd"/>
      <w:r w:rsidRPr="00C35801">
        <w:rPr>
          <w:rFonts w:ascii="Open Sans" w:hAnsi="Open Sans" w:cs="Open Sans"/>
        </w:rPr>
        <w:t xml:space="preserve"> 75710 </w:t>
      </w:r>
      <w:bookmarkEnd w:id="0"/>
      <w:r w:rsidRPr="00C35801">
        <w:rPr>
          <w:rFonts w:ascii="Open Sans" w:hAnsi="Open Sans" w:cs="Open Sans"/>
        </w:rPr>
        <w:t xml:space="preserve">// </w:t>
      </w:r>
      <w:proofErr w:type="spellStart"/>
      <w:r w:rsidRPr="00C35801">
        <w:rPr>
          <w:rFonts w:ascii="Open Sans" w:hAnsi="Open Sans" w:cs="Open Sans"/>
        </w:rPr>
        <w:t>BelAZ</w:t>
      </w:r>
      <w:proofErr w:type="spellEnd"/>
      <w:r w:rsidRPr="00C35801">
        <w:rPr>
          <w:rFonts w:ascii="Open Sans" w:hAnsi="Open Sans" w:cs="Open Sans"/>
        </w:rPr>
        <w:t xml:space="preserve"> (20,6 m)</w:t>
      </w:r>
    </w:p>
    <w:p w14:paraId="79084956" w14:textId="57BAE76C" w:rsidR="007C36D0" w:rsidRPr="00C35801" w:rsidRDefault="003C1817" w:rsidP="007C36D0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 xml:space="preserve">Fonte: </w:t>
      </w:r>
      <w:proofErr w:type="spellStart"/>
      <w:r w:rsidRPr="00C35801">
        <w:rPr>
          <w:rFonts w:ascii="Open Sans" w:hAnsi="Open Sans" w:cs="Open Sans"/>
          <w:sz w:val="18"/>
          <w:szCs w:val="18"/>
        </w:rPr>
        <w:t>BelAZ</w:t>
      </w:r>
      <w:proofErr w:type="spellEnd"/>
    </w:p>
    <w:p w14:paraId="5A77CA31" w14:textId="267041C7" w:rsidR="003C1817" w:rsidRPr="00C35801" w:rsidRDefault="00F25931" w:rsidP="007C36D0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 xml:space="preserve">P&amp;H Le </w:t>
      </w:r>
      <w:proofErr w:type="spellStart"/>
      <w:r w:rsidRPr="00C35801">
        <w:rPr>
          <w:rFonts w:ascii="Open Sans" w:hAnsi="Open Sans" w:cs="Open Sans"/>
        </w:rPr>
        <w:t>Tourneau</w:t>
      </w:r>
      <w:proofErr w:type="spellEnd"/>
      <w:r w:rsidRPr="00C35801">
        <w:rPr>
          <w:rFonts w:ascii="Open Sans" w:hAnsi="Open Sans" w:cs="Open Sans"/>
        </w:rPr>
        <w:t xml:space="preserve"> L-2350 // </w:t>
      </w:r>
      <w:proofErr w:type="spellStart"/>
      <w:r w:rsidRPr="00C35801">
        <w:rPr>
          <w:rFonts w:ascii="Open Sans" w:hAnsi="Open Sans" w:cs="Open Sans"/>
        </w:rPr>
        <w:t>Komatsu</w:t>
      </w:r>
      <w:proofErr w:type="spellEnd"/>
      <w:r w:rsidRPr="00C35801">
        <w:rPr>
          <w:rFonts w:ascii="Open Sans" w:hAnsi="Open Sans" w:cs="Open Sans"/>
        </w:rPr>
        <w:t xml:space="preserve"> Mining (19,87 m)</w:t>
      </w:r>
    </w:p>
    <w:p w14:paraId="40949F8E" w14:textId="35B9E46D" w:rsidR="003C1817" w:rsidRPr="00C35801" w:rsidRDefault="003C1817" w:rsidP="007C36D0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Produttore</w:t>
      </w:r>
    </w:p>
    <w:p w14:paraId="264C4018" w14:textId="450040D6" w:rsidR="00F25931" w:rsidRPr="00C35801" w:rsidRDefault="00F25931" w:rsidP="00F25931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35801">
        <w:rPr>
          <w:rFonts w:ascii="Open Sans" w:hAnsi="Open Sans" w:cs="Open Sans"/>
        </w:rPr>
        <w:t xml:space="preserve">D575A-3SD </w:t>
      </w:r>
      <w:proofErr w:type="spellStart"/>
      <w:r w:rsidRPr="00C35801">
        <w:rPr>
          <w:rFonts w:ascii="Open Sans" w:hAnsi="Open Sans" w:cs="Open Sans"/>
        </w:rPr>
        <w:t>Superdozer</w:t>
      </w:r>
      <w:proofErr w:type="spellEnd"/>
      <w:r w:rsidRPr="00C35801">
        <w:rPr>
          <w:rFonts w:ascii="Open Sans" w:hAnsi="Open Sans" w:cs="Open Sans"/>
        </w:rPr>
        <w:t xml:space="preserve"> // </w:t>
      </w:r>
      <w:proofErr w:type="spellStart"/>
      <w:r w:rsidRPr="00C35801">
        <w:rPr>
          <w:rFonts w:ascii="Open Sans" w:hAnsi="Open Sans" w:cs="Open Sans"/>
        </w:rPr>
        <w:t>Komatsu</w:t>
      </w:r>
      <w:proofErr w:type="spellEnd"/>
      <w:r w:rsidRPr="00C35801">
        <w:rPr>
          <w:rFonts w:ascii="Open Sans" w:hAnsi="Open Sans" w:cs="Open Sans"/>
        </w:rPr>
        <w:t xml:space="preserve"> Ltd. (11,71 m)</w:t>
      </w:r>
    </w:p>
    <w:p w14:paraId="3C510192" w14:textId="10E3F939" w:rsidR="00B8627C" w:rsidRPr="00C35801" w:rsidRDefault="00B8627C" w:rsidP="007C36D0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C35801">
        <w:rPr>
          <w:rFonts w:ascii="Open Sans" w:hAnsi="Open Sans" w:cs="Open Sans"/>
          <w:sz w:val="18"/>
          <w:szCs w:val="18"/>
        </w:rPr>
        <w:t>Fonte: Wikipedia</w:t>
      </w:r>
    </w:p>
    <w:p w14:paraId="5BDE70A2" w14:textId="16E9990B" w:rsidR="00894BB4" w:rsidRPr="00C35801" w:rsidRDefault="003828A8" w:rsidP="002D7A76">
      <w:pPr>
        <w:jc w:val="both"/>
        <w:rPr>
          <w:rFonts w:ascii="Open Sans" w:hAnsi="Open Sans" w:cs="Open Sans"/>
          <w:i/>
          <w:sz w:val="18"/>
          <w:szCs w:val="18"/>
        </w:rPr>
      </w:pPr>
      <w:r w:rsidRPr="00C35801">
        <w:rPr>
          <w:rFonts w:ascii="Open Sans" w:hAnsi="Open Sans" w:cs="Open Sans"/>
          <w:i/>
          <w:sz w:val="18"/>
          <w:szCs w:val="18"/>
        </w:rPr>
        <w:t>Nota: Lunghezza indicata in metri (m)</w:t>
      </w:r>
    </w:p>
    <w:p w14:paraId="7F93D170" w14:textId="1898939D" w:rsidR="009801BB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</w:rPr>
      </w:pPr>
    </w:p>
    <w:p w14:paraId="64D6A6AD" w14:textId="77777777" w:rsidR="009801BB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b/>
        </w:rPr>
      </w:pPr>
      <w:r w:rsidRPr="00C35801">
        <w:rPr>
          <w:rFonts w:ascii="Open Sans" w:hAnsi="Open Sans" w:cs="Open Sans"/>
          <w:b/>
        </w:rPr>
        <w:lastRenderedPageBreak/>
        <w:t>Didascalia:</w:t>
      </w:r>
    </w:p>
    <w:p w14:paraId="100BA591" w14:textId="2E989F38" w:rsidR="00192A93" w:rsidRPr="00C35801" w:rsidRDefault="00192A93" w:rsidP="002D7A76">
      <w:pPr>
        <w:spacing w:line="360" w:lineRule="auto"/>
        <w:ind w:right="1701"/>
        <w:jc w:val="both"/>
        <w:rPr>
          <w:rFonts w:ascii="Open Sans" w:hAnsi="Open Sans" w:cs="Open Sans"/>
          <w:b/>
          <w:bCs/>
          <w:color w:val="FF0000"/>
        </w:rPr>
      </w:pPr>
      <w:r w:rsidRPr="00C35801">
        <w:rPr>
          <w:rFonts w:ascii="Open Sans" w:hAnsi="Open Sans" w:cs="Open Sans"/>
          <w:b/>
          <w:szCs w:val="20"/>
        </w:rPr>
        <w:t xml:space="preserve">Posizione 11: </w:t>
      </w:r>
      <w:r w:rsidRPr="00C35801">
        <w:rPr>
          <w:rFonts w:ascii="Open Sans" w:hAnsi="Open Sans" w:cs="Open Sans"/>
          <w:bCs/>
          <w:szCs w:val="20"/>
        </w:rPr>
        <w:t xml:space="preserve">"Piccolo ma potente” è il motto del macchinario alla posizione numero 11: </w:t>
      </w:r>
      <w:r w:rsidRPr="00C35801">
        <w:rPr>
          <w:rFonts w:ascii="Open Sans" w:hAnsi="Open Sans" w:cs="Open Sans"/>
        </w:rPr>
        <w:t xml:space="preserve">si tratta di </w:t>
      </w:r>
      <w:proofErr w:type="spellStart"/>
      <w:r w:rsidRPr="00C35801">
        <w:rPr>
          <w:rFonts w:ascii="Open Sans" w:hAnsi="Open Sans" w:cs="Open Sans"/>
          <w:i/>
        </w:rPr>
        <w:t>Superdozer</w:t>
      </w:r>
      <w:proofErr w:type="spellEnd"/>
      <w:r w:rsidRPr="00C35801">
        <w:rPr>
          <w:rFonts w:ascii="Open Sans" w:hAnsi="Open Sans" w:cs="Open Sans"/>
          <w:i/>
        </w:rPr>
        <w:t xml:space="preserve"> D575A-3SD</w:t>
      </w:r>
      <w:r w:rsidRPr="00C35801">
        <w:rPr>
          <w:rFonts w:ascii="Open Sans" w:hAnsi="Open Sans" w:cs="Open Sans"/>
        </w:rPr>
        <w:t xml:space="preserve">, appartenente al gruppo industriale giapponese </w:t>
      </w:r>
      <w:proofErr w:type="spellStart"/>
      <w:r w:rsidRPr="00C35801">
        <w:rPr>
          <w:rFonts w:ascii="Open Sans" w:hAnsi="Open Sans" w:cs="Open Sans"/>
          <w:i/>
        </w:rPr>
        <w:t>Komatsu</w:t>
      </w:r>
      <w:proofErr w:type="spellEnd"/>
      <w:r w:rsidRPr="00C35801">
        <w:rPr>
          <w:rFonts w:ascii="Open Sans" w:hAnsi="Open Sans" w:cs="Open Sans"/>
          <w:i/>
        </w:rPr>
        <w:t xml:space="preserve"> Ltd</w:t>
      </w:r>
      <w:r w:rsidRPr="00C35801">
        <w:rPr>
          <w:rFonts w:ascii="Open Sans" w:hAnsi="Open Sans" w:cs="Open Sans"/>
        </w:rPr>
        <w:t xml:space="preserve">. Il </w:t>
      </w:r>
      <w:proofErr w:type="spellStart"/>
      <w:r w:rsidRPr="00C35801">
        <w:rPr>
          <w:rFonts w:ascii="Open Sans" w:hAnsi="Open Sans" w:cs="Open Sans"/>
        </w:rPr>
        <w:t>Superdozer</w:t>
      </w:r>
      <w:proofErr w:type="spellEnd"/>
      <w:r w:rsidRPr="00C35801">
        <w:rPr>
          <w:rFonts w:ascii="Open Sans" w:hAnsi="Open Sans" w:cs="Open Sans"/>
        </w:rPr>
        <w:t xml:space="preserve"> con un peso di 152 t, lungo 11 m, largo 7 m e alto 5 m, è assolutamente il più grande bulldozer del mondo. </w:t>
      </w:r>
    </w:p>
    <w:p w14:paraId="491D2AD3" w14:textId="741C16E5" w:rsidR="00192A93" w:rsidRPr="00C35801" w:rsidRDefault="00192A93" w:rsidP="002D7A76">
      <w:pPr>
        <w:spacing w:line="360" w:lineRule="auto"/>
        <w:ind w:right="1701"/>
        <w:jc w:val="both"/>
        <w:rPr>
          <w:rFonts w:ascii="Open Sans" w:hAnsi="Open Sans" w:cs="Open Sans"/>
          <w:b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Posizione 10: </w:t>
      </w:r>
      <w:r w:rsidRPr="00C35801">
        <w:rPr>
          <w:rFonts w:ascii="Open Sans" w:hAnsi="Open Sans" w:cs="Open Sans"/>
        </w:rPr>
        <w:t xml:space="preserve">Il modello </w:t>
      </w:r>
      <w:r w:rsidRPr="00C35801">
        <w:rPr>
          <w:rFonts w:ascii="Open Sans" w:hAnsi="Open Sans" w:cs="Open Sans"/>
          <w:i/>
        </w:rPr>
        <w:t>P&amp;H L-2350</w:t>
      </w:r>
      <w:r w:rsidRPr="00C35801">
        <w:rPr>
          <w:rFonts w:ascii="Open Sans" w:hAnsi="Open Sans" w:cs="Open Sans"/>
        </w:rPr>
        <w:t xml:space="preserve">, precedentemente conosciuto come Le </w:t>
      </w:r>
      <w:proofErr w:type="spellStart"/>
      <w:r w:rsidRPr="00C35801">
        <w:rPr>
          <w:rFonts w:ascii="Open Sans" w:hAnsi="Open Sans" w:cs="Open Sans"/>
        </w:rPr>
        <w:t>Tourneau</w:t>
      </w:r>
      <w:proofErr w:type="spellEnd"/>
      <w:r w:rsidRPr="00C35801">
        <w:rPr>
          <w:rFonts w:ascii="Open Sans" w:hAnsi="Open Sans" w:cs="Open Sans"/>
        </w:rPr>
        <w:t xml:space="preserve"> L-2350, del produttore </w:t>
      </w:r>
      <w:r w:rsidRPr="00C35801">
        <w:rPr>
          <w:rFonts w:ascii="Open Sans" w:hAnsi="Open Sans" w:cs="Open Sans"/>
          <w:i/>
        </w:rPr>
        <w:t xml:space="preserve">Le </w:t>
      </w:r>
      <w:proofErr w:type="spellStart"/>
      <w:r w:rsidRPr="00C35801">
        <w:rPr>
          <w:rFonts w:ascii="Open Sans" w:hAnsi="Open Sans" w:cs="Open Sans"/>
          <w:i/>
        </w:rPr>
        <w:t>Tourneau</w:t>
      </w:r>
      <w:proofErr w:type="spellEnd"/>
      <w:r w:rsidRPr="00C35801">
        <w:rPr>
          <w:rFonts w:ascii="Open Sans" w:hAnsi="Open Sans" w:cs="Open Sans"/>
          <w:i/>
        </w:rPr>
        <w:t xml:space="preserve"> Inc</w:t>
      </w:r>
      <w:r w:rsidRPr="00C35801">
        <w:rPr>
          <w:rFonts w:ascii="Open Sans" w:hAnsi="Open Sans" w:cs="Open Sans"/>
        </w:rPr>
        <w:t xml:space="preserve">. è stato ripreso nel 2011 dal secondo più grande produttore di macchine edili </w:t>
      </w:r>
      <w:proofErr w:type="spellStart"/>
      <w:r w:rsidRPr="00C35801">
        <w:rPr>
          <w:rFonts w:ascii="Open Sans" w:hAnsi="Open Sans" w:cs="Open Sans"/>
          <w:i/>
        </w:rPr>
        <w:t>Komatsu</w:t>
      </w:r>
      <w:proofErr w:type="spellEnd"/>
      <w:r w:rsidRPr="00C35801">
        <w:rPr>
          <w:rFonts w:ascii="Open Sans" w:hAnsi="Open Sans" w:cs="Open Sans"/>
          <w:i/>
        </w:rPr>
        <w:t xml:space="preserve"> (Mining)</w:t>
      </w:r>
      <w:r w:rsidRPr="00C35801">
        <w:rPr>
          <w:rFonts w:ascii="Open Sans" w:hAnsi="Open Sans" w:cs="Open Sans"/>
        </w:rPr>
        <w:t xml:space="preserve"> e si è classificato al decimo posto nella nostra lista. La pala caricatrice più grande del mondo è lunga 19,87 m, larga 6,76 m e alta 6,71 m. Con il suo motore diesel di 2.300 CV è in grado di lavorare con una capacità della benna di 40,52 m³. Una tale potenza del motore è necessaria per un macchinario con un peso di 262 t, il che è equivalente di 110 Jeep (</w:t>
      </w:r>
      <w:proofErr w:type="spellStart"/>
      <w:r w:rsidRPr="00C35801">
        <w:rPr>
          <w:rFonts w:ascii="Open Sans" w:hAnsi="Open Sans" w:cs="Open Sans"/>
        </w:rPr>
        <w:t>Grand</w:t>
      </w:r>
      <w:proofErr w:type="spellEnd"/>
      <w:r w:rsidRPr="00C35801">
        <w:rPr>
          <w:rFonts w:ascii="Open Sans" w:hAnsi="Open Sans" w:cs="Open Sans"/>
        </w:rPr>
        <w:t xml:space="preserve"> Cherokee).</w:t>
      </w:r>
    </w:p>
    <w:p w14:paraId="72DC3AD4" w14:textId="5BBB4090" w:rsidR="0074219C" w:rsidRPr="00C35801" w:rsidRDefault="009801BB" w:rsidP="0074219C">
      <w:pPr>
        <w:spacing w:line="360" w:lineRule="auto"/>
        <w:ind w:right="1701"/>
        <w:jc w:val="both"/>
        <w:rPr>
          <w:rFonts w:ascii="Open Sans" w:hAnsi="Open Sans" w:cs="Open Sans"/>
          <w:b/>
          <w:bCs/>
          <w:color w:val="FF0000"/>
        </w:rPr>
      </w:pPr>
      <w:r w:rsidRPr="00C35801">
        <w:rPr>
          <w:rFonts w:ascii="Open Sans" w:hAnsi="Open Sans" w:cs="Open Sans"/>
          <w:b/>
          <w:szCs w:val="20"/>
        </w:rPr>
        <w:t xml:space="preserve">Posizione 9: </w:t>
      </w:r>
      <w:r w:rsidRPr="00C35801">
        <w:rPr>
          <w:rFonts w:ascii="Open Sans" w:hAnsi="Open Sans" w:cs="Open Sans"/>
        </w:rPr>
        <w:t xml:space="preserve">Il modello </w:t>
      </w:r>
      <w:proofErr w:type="spellStart"/>
      <w:r w:rsidRPr="00C35801">
        <w:rPr>
          <w:rFonts w:ascii="Open Sans" w:hAnsi="Open Sans" w:cs="Open Sans"/>
          <w:i/>
        </w:rPr>
        <w:t>BelAZ</w:t>
      </w:r>
      <w:proofErr w:type="spellEnd"/>
      <w:r w:rsidRPr="00C35801">
        <w:rPr>
          <w:rFonts w:ascii="Open Sans" w:hAnsi="Open Sans" w:cs="Open Sans"/>
          <w:i/>
        </w:rPr>
        <w:t xml:space="preserve"> 75710</w:t>
      </w:r>
      <w:r w:rsidRPr="00C35801">
        <w:rPr>
          <w:rFonts w:ascii="Open Sans" w:hAnsi="Open Sans" w:cs="Open Sans"/>
        </w:rPr>
        <w:t xml:space="preserve"> dell'omonimo produttore bielorusso, </w:t>
      </w:r>
      <w:proofErr w:type="spellStart"/>
      <w:r w:rsidRPr="00C35801">
        <w:rPr>
          <w:rFonts w:ascii="Open Sans" w:hAnsi="Open Sans" w:cs="Open Sans"/>
          <w:i/>
        </w:rPr>
        <w:t>BelAZ</w:t>
      </w:r>
      <w:proofErr w:type="spellEnd"/>
      <w:r w:rsidRPr="00C35801">
        <w:rPr>
          <w:rFonts w:ascii="Open Sans" w:hAnsi="Open Sans" w:cs="Open Sans"/>
          <w:i/>
        </w:rPr>
        <w:t>,</w:t>
      </w:r>
      <w:r w:rsidRPr="00C35801">
        <w:rPr>
          <w:rFonts w:ascii="Open Sans" w:hAnsi="Open Sans" w:cs="Open Sans"/>
        </w:rPr>
        <w:t xml:space="preserve"> è un gigantesco dumper, tanto da essere il più pesante e il più lungo del mondo, ed occupa il nono posto nella nostra lista. Questo mezzo d’opera dispone di dimensioni impressionanti: è lungo 20,6 m, largo 9,87 m e alto 8,16 m. Il gigante muove la sua massa totale di 810 t su 8 ruote, alte 4 m ciascuna e con un peso di 5,3 t. </w:t>
      </w:r>
    </w:p>
    <w:p w14:paraId="3DF8B916" w14:textId="238158BA" w:rsidR="009801BB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Posizione 8: </w:t>
      </w:r>
      <w:r w:rsidRPr="00C35801">
        <w:rPr>
          <w:rFonts w:ascii="Open Sans" w:hAnsi="Open Sans" w:cs="Open Sans"/>
          <w:bCs/>
          <w:szCs w:val="20"/>
        </w:rPr>
        <w:t xml:space="preserve">Il </w:t>
      </w:r>
      <w:r w:rsidRPr="00C35801">
        <w:rPr>
          <w:rFonts w:ascii="Open Sans" w:hAnsi="Open Sans" w:cs="Open Sans"/>
          <w:bCs/>
          <w:i/>
          <w:szCs w:val="20"/>
        </w:rPr>
        <w:t xml:space="preserve">Crawler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Transporter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</w:t>
      </w:r>
      <w:r w:rsidRPr="00C35801">
        <w:rPr>
          <w:rFonts w:ascii="Open Sans" w:hAnsi="Open Sans" w:cs="Open Sans"/>
          <w:bCs/>
          <w:szCs w:val="20"/>
        </w:rPr>
        <w:t xml:space="preserve">(detto anche </w:t>
      </w:r>
      <w:r w:rsidRPr="00C35801">
        <w:rPr>
          <w:rFonts w:ascii="Open Sans" w:hAnsi="Open Sans" w:cs="Open Sans"/>
          <w:bCs/>
          <w:i/>
          <w:szCs w:val="20"/>
        </w:rPr>
        <w:t xml:space="preserve">Missile Crawler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Transporter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Facilities</w:t>
      </w:r>
      <w:r w:rsidRPr="00C35801">
        <w:rPr>
          <w:rFonts w:ascii="Open Sans" w:hAnsi="Open Sans" w:cs="Open Sans"/>
          <w:bCs/>
          <w:szCs w:val="20"/>
        </w:rPr>
        <w:t xml:space="preserve">) si è qualificato per l'ottavo posto ed è attualmente il più grande veicolo terrestre con proprio propulsore. È costituito da due veicoli cingolati ed è utilizzato per il trasporto di razzi vettori. Il furgone da 14 milioni di dollari è stato concepito e prodotto da </w:t>
      </w:r>
      <w:r w:rsidRPr="00C35801">
        <w:rPr>
          <w:rFonts w:ascii="Open Sans" w:hAnsi="Open Sans" w:cs="Open Sans"/>
          <w:bCs/>
          <w:i/>
          <w:szCs w:val="20"/>
        </w:rPr>
        <w:t xml:space="preserve">Marion Power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Shovel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Company</w:t>
      </w:r>
      <w:r w:rsidRPr="00C35801">
        <w:rPr>
          <w:rFonts w:ascii="Open Sans" w:hAnsi="Open Sans" w:cs="Open Sans"/>
          <w:bCs/>
          <w:szCs w:val="20"/>
        </w:rPr>
        <w:t xml:space="preserve"> e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Rockwell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International.</w:t>
      </w:r>
      <w:r w:rsidRPr="00C35801">
        <w:rPr>
          <w:rFonts w:ascii="Open Sans" w:hAnsi="Open Sans" w:cs="Open Sans"/>
          <w:bCs/>
          <w:szCs w:val="20"/>
        </w:rPr>
        <w:t xml:space="preserve"> Il Kennedy Space Center ha usato sempre gli stessi due cingolati, soprannominati "Hans" e "Franz", fin dalla loro prima consegna nel 1965. Il crawler è apparso anche in serie televisive e film come </w:t>
      </w:r>
      <w:r w:rsidRPr="00C35801">
        <w:rPr>
          <w:rFonts w:ascii="Open Sans" w:hAnsi="Open Sans" w:cs="Open Sans"/>
          <w:bCs/>
          <w:i/>
          <w:szCs w:val="20"/>
        </w:rPr>
        <w:t>Apollo 11</w:t>
      </w:r>
      <w:r w:rsidRPr="00C35801">
        <w:rPr>
          <w:rFonts w:ascii="Open Sans" w:hAnsi="Open Sans" w:cs="Open Sans"/>
          <w:bCs/>
          <w:szCs w:val="20"/>
        </w:rPr>
        <w:t xml:space="preserve"> e </w:t>
      </w:r>
      <w:r w:rsidRPr="00C35801">
        <w:rPr>
          <w:rFonts w:ascii="Open Sans" w:hAnsi="Open Sans" w:cs="Open Sans"/>
          <w:bCs/>
          <w:i/>
          <w:szCs w:val="20"/>
        </w:rPr>
        <w:t>Transformers</w:t>
      </w:r>
      <w:r w:rsidRPr="00C35801">
        <w:rPr>
          <w:rFonts w:ascii="Open Sans" w:hAnsi="Open Sans" w:cs="Open Sans"/>
          <w:bCs/>
          <w:szCs w:val="20"/>
        </w:rPr>
        <w:t>:</w:t>
      </w:r>
      <w:r w:rsidRPr="00C35801">
        <w:rPr>
          <w:rFonts w:ascii="Open Sans" w:hAnsi="Open Sans" w:cs="Open Sans"/>
          <w:bCs/>
          <w:i/>
          <w:iCs/>
          <w:szCs w:val="20"/>
        </w:rPr>
        <w:t xml:space="preserve"> Dark of the Moon</w:t>
      </w:r>
      <w:r w:rsidRPr="00C35801">
        <w:rPr>
          <w:rFonts w:ascii="Open Sans" w:hAnsi="Open Sans" w:cs="Open Sans"/>
          <w:bCs/>
          <w:szCs w:val="20"/>
        </w:rPr>
        <w:t>.</w:t>
      </w:r>
    </w:p>
    <w:p w14:paraId="09E14FE5" w14:textId="44D1F429" w:rsidR="009801BB" w:rsidRPr="00C35801" w:rsidRDefault="009801BB" w:rsidP="00192A93">
      <w:pPr>
        <w:tabs>
          <w:tab w:val="left" w:pos="1290"/>
        </w:tabs>
        <w:spacing w:line="360" w:lineRule="auto"/>
        <w:ind w:right="1701"/>
        <w:jc w:val="both"/>
        <w:rPr>
          <w:rFonts w:ascii="Open Sans" w:hAnsi="Open Sans" w:cs="Open Sans"/>
          <w:b/>
          <w:szCs w:val="20"/>
        </w:rPr>
      </w:pPr>
      <w:r w:rsidRPr="00C35801">
        <w:rPr>
          <w:rFonts w:ascii="Open Sans" w:hAnsi="Open Sans" w:cs="Open Sans"/>
          <w:b/>
          <w:szCs w:val="20"/>
        </w:rPr>
        <w:lastRenderedPageBreak/>
        <w:t xml:space="preserve">Posizione 7: </w:t>
      </w:r>
      <w:r w:rsidRPr="00C35801">
        <w:rPr>
          <w:rFonts w:ascii="Open Sans" w:hAnsi="Open Sans" w:cs="Open Sans"/>
          <w:bCs/>
          <w:szCs w:val="20"/>
        </w:rPr>
        <w:t xml:space="preserve">Il 7° posto è occupato da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Antonov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AN-225</w:t>
      </w:r>
      <w:r w:rsidRPr="00C35801">
        <w:rPr>
          <w:rFonts w:ascii="Open Sans" w:hAnsi="Open Sans" w:cs="Open Sans"/>
          <w:bCs/>
          <w:szCs w:val="20"/>
        </w:rPr>
        <w:t>, chiamato anche "</w:t>
      </w:r>
      <w:proofErr w:type="spellStart"/>
      <w:r w:rsidRPr="00C35801">
        <w:rPr>
          <w:rFonts w:ascii="Open Sans" w:hAnsi="Open Sans" w:cs="Open Sans"/>
          <w:bCs/>
          <w:szCs w:val="20"/>
        </w:rPr>
        <w:t>Mrija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”, un aereo da carico a sei motori concepito da </w:t>
      </w:r>
      <w:r w:rsidRPr="00C35801">
        <w:rPr>
          <w:rFonts w:ascii="Open Sans" w:hAnsi="Open Sans" w:cs="Open Sans"/>
          <w:bCs/>
          <w:i/>
          <w:szCs w:val="20"/>
        </w:rPr>
        <w:t xml:space="preserve">O. K.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Antonov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 durante l’Unione Sovietica. È considerato il più grande aereo da trasporto strategico del mondo e ha realizzato diversi record per il carico più pesante mai trasportato in un aereo. Date le dimensioni, non c’è molto da stupirsi! Ha una lunghezza di 85 m, un'altezza di 20 m e un'apertura alare di 88 m in totale. Il suo peso a vuoto è di 285 tonnellate e può decollare con un carico massimo di 600 tonnellate. Un macchinario del genere è veramente unico.</w:t>
      </w:r>
    </w:p>
    <w:p w14:paraId="23C2C1EF" w14:textId="452F1D74" w:rsidR="009801BB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b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Posizione 6: </w:t>
      </w:r>
      <w:r w:rsidRPr="00C35801">
        <w:rPr>
          <w:rFonts w:ascii="Open Sans" w:hAnsi="Open Sans" w:cs="Open Sans"/>
          <w:bCs/>
          <w:i/>
          <w:szCs w:val="20"/>
        </w:rPr>
        <w:t>La Stazione Spaziale Internazionale (ISS)</w:t>
      </w:r>
      <w:r w:rsidRPr="00C35801">
        <w:rPr>
          <w:rFonts w:ascii="Open Sans" w:hAnsi="Open Sans" w:cs="Open Sans"/>
          <w:bCs/>
          <w:szCs w:val="20"/>
        </w:rPr>
        <w:t xml:space="preserve">, non può mancare nella lista di macchinari più grandi del mondo e infatti occupa il sesto posto. È la più grande stazione spaziale del mondo e quindi il più grande oggetto artificiale in orbita terrestre. È il risultato di un progetto di cooperazione tra la </w:t>
      </w:r>
      <w:r w:rsidRPr="00C35801">
        <w:rPr>
          <w:rFonts w:ascii="Open Sans" w:hAnsi="Open Sans" w:cs="Open Sans"/>
          <w:bCs/>
          <w:i/>
          <w:szCs w:val="20"/>
        </w:rPr>
        <w:t>NASA</w:t>
      </w:r>
      <w:r w:rsidRPr="00C35801">
        <w:rPr>
          <w:rFonts w:ascii="Open Sans" w:hAnsi="Open Sans" w:cs="Open Sans"/>
          <w:bCs/>
          <w:szCs w:val="20"/>
        </w:rPr>
        <w:t xml:space="preserve"> statunitense, l'agenzia russa per l’aviazione e lo spazio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Roskosmos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, l'agenzia spaziale europea </w:t>
      </w:r>
      <w:r w:rsidRPr="00C35801">
        <w:rPr>
          <w:rFonts w:ascii="Open Sans" w:hAnsi="Open Sans" w:cs="Open Sans"/>
          <w:bCs/>
          <w:i/>
          <w:szCs w:val="20"/>
        </w:rPr>
        <w:t>ESA</w:t>
      </w:r>
      <w:r w:rsidRPr="00C35801">
        <w:rPr>
          <w:rFonts w:ascii="Open Sans" w:hAnsi="Open Sans" w:cs="Open Sans"/>
          <w:bCs/>
          <w:szCs w:val="20"/>
        </w:rPr>
        <w:t xml:space="preserve">, e le agenzie spaziali canadesi </w:t>
      </w:r>
      <w:r w:rsidRPr="00C35801">
        <w:rPr>
          <w:rFonts w:ascii="Open Sans" w:hAnsi="Open Sans" w:cs="Open Sans"/>
          <w:bCs/>
          <w:i/>
          <w:szCs w:val="20"/>
        </w:rPr>
        <w:t>CSA</w:t>
      </w:r>
      <w:r w:rsidRPr="00C35801">
        <w:rPr>
          <w:rFonts w:ascii="Open Sans" w:hAnsi="Open Sans" w:cs="Open Sans"/>
          <w:bCs/>
          <w:szCs w:val="20"/>
        </w:rPr>
        <w:t xml:space="preserve"> e giapponesi </w:t>
      </w:r>
      <w:r w:rsidRPr="00C35801">
        <w:rPr>
          <w:rFonts w:ascii="Open Sans" w:hAnsi="Open Sans" w:cs="Open Sans"/>
          <w:bCs/>
          <w:i/>
          <w:szCs w:val="20"/>
        </w:rPr>
        <w:t>JAXA</w:t>
      </w:r>
      <w:r w:rsidRPr="00C35801">
        <w:rPr>
          <w:rFonts w:ascii="Open Sans" w:hAnsi="Open Sans" w:cs="Open Sans"/>
          <w:bCs/>
          <w:szCs w:val="20"/>
        </w:rPr>
        <w:t xml:space="preserve">. Con una lunghezza di 98 m, una profondità di 27,5 m e una apertura alare di 109 m, ha la durata del periodo orbitale di soli 92 minuti. Per gli interessati: tramite </w:t>
      </w:r>
      <w:proofErr w:type="spellStart"/>
      <w:r w:rsidRPr="00C35801">
        <w:rPr>
          <w:rFonts w:ascii="Open Sans" w:hAnsi="Open Sans" w:cs="Open Sans"/>
          <w:bCs/>
          <w:szCs w:val="20"/>
        </w:rPr>
        <w:t>livestream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 potete dare un'occhiata allo spazio e scoprire dove si trova l'ISS in questo momento.</w:t>
      </w:r>
    </w:p>
    <w:p w14:paraId="37075E31" w14:textId="4BE6C98F" w:rsidR="0098385E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bCs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Posizione 5: </w:t>
      </w:r>
      <w:r w:rsidRPr="00C35801">
        <w:rPr>
          <w:rFonts w:ascii="Open Sans" w:hAnsi="Open Sans" w:cs="Open Sans"/>
          <w:bCs/>
          <w:szCs w:val="20"/>
        </w:rPr>
        <w:t xml:space="preserve">Il 5° posto è occupato da </w:t>
      </w:r>
      <w:r w:rsidRPr="00C35801">
        <w:rPr>
          <w:rFonts w:ascii="Open Sans" w:hAnsi="Open Sans" w:cs="Open Sans"/>
          <w:bCs/>
          <w:i/>
          <w:szCs w:val="20"/>
        </w:rPr>
        <w:t xml:space="preserve">Big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Bertha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, che prende il nome dal primo sindaco donna di Seattle: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Bertha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Ethel Knight Landes</w:t>
      </w:r>
      <w:r w:rsidRPr="00C35801">
        <w:rPr>
          <w:rFonts w:ascii="Open Sans" w:hAnsi="Open Sans" w:cs="Open Sans"/>
          <w:bCs/>
          <w:szCs w:val="20"/>
        </w:rPr>
        <w:t xml:space="preserve">. Il macchinario è stato ideato dalla società giapponese </w:t>
      </w:r>
      <w:r w:rsidRPr="00C35801">
        <w:rPr>
          <w:rFonts w:ascii="Open Sans" w:hAnsi="Open Sans" w:cs="Open Sans"/>
          <w:bCs/>
          <w:i/>
          <w:szCs w:val="20"/>
        </w:rPr>
        <w:t xml:space="preserve">Hitachi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Zosen</w:t>
      </w:r>
      <w:proofErr w:type="spellEnd"/>
      <w:r w:rsidRPr="00C35801">
        <w:rPr>
          <w:rFonts w:ascii="Open Sans" w:hAnsi="Open Sans" w:cs="Open Sans"/>
          <w:bCs/>
          <w:i/>
          <w:szCs w:val="20"/>
        </w:rPr>
        <w:t xml:space="preserve"> Sakai Works.</w:t>
      </w:r>
      <w:r w:rsidRPr="00C35801">
        <w:rPr>
          <w:rFonts w:ascii="Open Sans" w:hAnsi="Open Sans" w:cs="Open Sans"/>
          <w:bCs/>
          <w:szCs w:val="20"/>
        </w:rPr>
        <w:t xml:space="preserve"> </w:t>
      </w:r>
      <w:r w:rsidRPr="00C35801">
        <w:rPr>
          <w:rFonts w:ascii="Open Sans" w:hAnsi="Open Sans" w:cs="Open Sans"/>
          <w:szCs w:val="20"/>
        </w:rPr>
        <w:t>Questa macchina è caratterizzata dalla lunghezza totale di 99 m, un diametro di foratura di 17,4 m e un peso di 70 t. È la più grande fresa a tunnel del mondo con la potenza di forare quotidianamente 10 m di roccia e pietra.</w:t>
      </w:r>
      <w:r w:rsidRPr="00C35801">
        <w:rPr>
          <w:rFonts w:ascii="Open Sans" w:hAnsi="Open Sans" w:cs="Open Sans"/>
          <w:bCs/>
          <w:szCs w:val="20"/>
        </w:rPr>
        <w:t xml:space="preserve"> Grazie alle sue prestazioni possono essere create diverse corsie, l’una accanto all’altra nel sottosuolo. Dopo essere stato un periodo fermo, questo macchinario sarà utilizzato nuovamente a partire da quest’anno. </w:t>
      </w:r>
    </w:p>
    <w:p w14:paraId="0E8179EB" w14:textId="6F16E550" w:rsidR="0001653B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szCs w:val="20"/>
        </w:rPr>
      </w:pPr>
      <w:r w:rsidRPr="00C35801">
        <w:rPr>
          <w:rFonts w:ascii="Open Sans" w:hAnsi="Open Sans" w:cs="Open Sans"/>
          <w:b/>
          <w:szCs w:val="20"/>
        </w:rPr>
        <w:t>Posizione 4:</w:t>
      </w:r>
      <w:r w:rsidRPr="00C35801">
        <w:rPr>
          <w:rFonts w:ascii="Open Sans" w:hAnsi="Open Sans" w:cs="Open Sans"/>
          <w:szCs w:val="20"/>
        </w:rPr>
        <w:t xml:space="preserve"> Questo è l'escavatore più grande del mondo e il nostro quarto posizionato: Il </w:t>
      </w:r>
      <w:proofErr w:type="spellStart"/>
      <w:r w:rsidRPr="00C35801">
        <w:rPr>
          <w:rFonts w:ascii="Open Sans" w:hAnsi="Open Sans" w:cs="Open Sans"/>
          <w:i/>
          <w:szCs w:val="20"/>
        </w:rPr>
        <w:t>bagger</w:t>
      </w:r>
      <w:proofErr w:type="spellEnd"/>
      <w:r w:rsidRPr="00C35801">
        <w:rPr>
          <w:rFonts w:ascii="Open Sans" w:hAnsi="Open Sans" w:cs="Open Sans"/>
          <w:i/>
          <w:szCs w:val="20"/>
        </w:rPr>
        <w:t xml:space="preserve"> 288</w:t>
      </w:r>
      <w:r w:rsidRPr="00C35801">
        <w:rPr>
          <w:rFonts w:ascii="Open Sans" w:hAnsi="Open Sans" w:cs="Open Sans"/>
          <w:szCs w:val="20"/>
        </w:rPr>
        <w:t xml:space="preserve"> del produttore tedesco dell’industria pesante </w:t>
      </w:r>
      <w:r w:rsidRPr="00C35801">
        <w:rPr>
          <w:rFonts w:ascii="Open Sans" w:hAnsi="Open Sans" w:cs="Open Sans"/>
          <w:i/>
          <w:szCs w:val="20"/>
        </w:rPr>
        <w:t>ThyssenKrupp.</w:t>
      </w:r>
      <w:r w:rsidRPr="00C35801">
        <w:rPr>
          <w:rFonts w:ascii="Open Sans" w:hAnsi="Open Sans" w:cs="Open Sans"/>
          <w:szCs w:val="20"/>
        </w:rPr>
        <w:t xml:space="preserve"> Il veicolo terrestre più grande del mondo è stato realizzato nel </w:t>
      </w:r>
      <w:r w:rsidRPr="00C35801">
        <w:rPr>
          <w:rFonts w:ascii="Open Sans" w:hAnsi="Open Sans" w:cs="Open Sans"/>
          <w:szCs w:val="20"/>
        </w:rPr>
        <w:lastRenderedPageBreak/>
        <w:t xml:space="preserve">1978 per l'ex società di estrazione della lignite e fornitura di energia </w:t>
      </w:r>
      <w:proofErr w:type="spellStart"/>
      <w:r w:rsidRPr="00C35801">
        <w:rPr>
          <w:rFonts w:ascii="Open Sans" w:hAnsi="Open Sans" w:cs="Open Sans"/>
          <w:i/>
          <w:szCs w:val="20"/>
        </w:rPr>
        <w:t>Rheinbraun</w:t>
      </w:r>
      <w:proofErr w:type="spellEnd"/>
      <w:r w:rsidRPr="00C35801">
        <w:rPr>
          <w:rFonts w:ascii="Open Sans" w:hAnsi="Open Sans" w:cs="Open Sans"/>
          <w:szCs w:val="20"/>
        </w:rPr>
        <w:t xml:space="preserve">, che ora appartiene a </w:t>
      </w:r>
      <w:r w:rsidRPr="00C35801">
        <w:rPr>
          <w:rFonts w:ascii="Open Sans" w:hAnsi="Open Sans" w:cs="Open Sans"/>
          <w:i/>
          <w:szCs w:val="20"/>
        </w:rPr>
        <w:t>RWE Power AG.</w:t>
      </w:r>
      <w:r w:rsidRPr="00C35801">
        <w:rPr>
          <w:rFonts w:ascii="Open Sans" w:hAnsi="Open Sans" w:cs="Open Sans"/>
          <w:szCs w:val="20"/>
        </w:rPr>
        <w:t xml:space="preserve"> L’escavatore è lungo 240 m, alto 96 m e pesa fino a 13.000 tonnellate. Nel mondo </w:t>
      </w:r>
      <w:proofErr w:type="gramStart"/>
      <w:r w:rsidRPr="00C35801">
        <w:rPr>
          <w:rFonts w:ascii="Open Sans" w:hAnsi="Open Sans" w:cs="Open Sans"/>
          <w:szCs w:val="20"/>
        </w:rPr>
        <w:t>degli</w:t>
      </w:r>
      <w:proofErr w:type="gramEnd"/>
      <w:r w:rsidRPr="00C35801">
        <w:rPr>
          <w:rFonts w:ascii="Open Sans" w:hAnsi="Open Sans" w:cs="Open Sans"/>
          <w:szCs w:val="20"/>
        </w:rPr>
        <w:t xml:space="preserve"> cingolati, l'escavatore 288 è una vera e propria celebrità. Ha fatto apparenza nei film, come ad esempio </w:t>
      </w:r>
      <w:r w:rsidRPr="00C35801">
        <w:rPr>
          <w:rFonts w:ascii="Open Sans" w:hAnsi="Open Sans" w:cs="Open Sans"/>
          <w:i/>
          <w:szCs w:val="20"/>
        </w:rPr>
        <w:t>Ghost Rider:</w:t>
      </w:r>
      <w:r w:rsidRPr="00C35801">
        <w:rPr>
          <w:rFonts w:ascii="Open Sans" w:hAnsi="Open Sans" w:cs="Open Sans"/>
          <w:i/>
          <w:iCs/>
          <w:szCs w:val="20"/>
        </w:rPr>
        <w:t xml:space="preserve"> </w:t>
      </w:r>
      <w:r w:rsidRPr="00C35801">
        <w:rPr>
          <w:rFonts w:ascii="Open Sans" w:hAnsi="Open Sans" w:cs="Open Sans"/>
          <w:i/>
          <w:szCs w:val="20"/>
        </w:rPr>
        <w:t>Spirito di vendetta</w:t>
      </w:r>
      <w:r w:rsidRPr="00C35801">
        <w:rPr>
          <w:rFonts w:ascii="Open Sans" w:hAnsi="Open Sans" w:cs="Open Sans"/>
          <w:szCs w:val="20"/>
        </w:rPr>
        <w:t xml:space="preserve"> con Nicolas Cage nel ruolo principale o in </w:t>
      </w:r>
      <w:r w:rsidRPr="00C35801">
        <w:rPr>
          <w:rFonts w:ascii="Open Sans" w:hAnsi="Open Sans" w:cs="Open Sans"/>
          <w:i/>
          <w:szCs w:val="20"/>
        </w:rPr>
        <w:t xml:space="preserve">The </w:t>
      </w:r>
      <w:proofErr w:type="spellStart"/>
      <w:r w:rsidRPr="00C35801">
        <w:rPr>
          <w:rFonts w:ascii="Open Sans" w:hAnsi="Open Sans" w:cs="Open Sans"/>
          <w:i/>
          <w:szCs w:val="20"/>
        </w:rPr>
        <w:t>Hunger</w:t>
      </w:r>
      <w:proofErr w:type="spellEnd"/>
      <w:r w:rsidRPr="00C35801">
        <w:rPr>
          <w:rFonts w:ascii="Open Sans" w:hAnsi="Open Sans" w:cs="Open Sans"/>
          <w:i/>
          <w:szCs w:val="20"/>
        </w:rPr>
        <w:t xml:space="preserve"> Games - La ragazza del fuoco</w:t>
      </w:r>
      <w:r w:rsidRPr="00C35801">
        <w:rPr>
          <w:rFonts w:ascii="Open Sans" w:hAnsi="Open Sans" w:cs="Open Sans"/>
          <w:szCs w:val="20"/>
        </w:rPr>
        <w:t xml:space="preserve"> con Jennifer Lawrence. </w:t>
      </w:r>
    </w:p>
    <w:p w14:paraId="7393FE6D" w14:textId="1377788F" w:rsidR="004447E3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b/>
          <w:color w:val="FF0000"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Posizione 3: </w:t>
      </w:r>
      <w:r w:rsidRPr="00C35801">
        <w:rPr>
          <w:rFonts w:ascii="Open Sans" w:hAnsi="Open Sans" w:cs="Open Sans"/>
          <w:bCs/>
          <w:szCs w:val="20"/>
        </w:rPr>
        <w:t xml:space="preserve">Il più grande impianto galleggiante al mondo per l’estrazione, la liquefazione, lo stoccaggio e il trasporto del gas naturale, il </w:t>
      </w:r>
      <w:r w:rsidRPr="00C35801">
        <w:rPr>
          <w:rFonts w:ascii="Open Sans" w:hAnsi="Open Sans" w:cs="Open Sans"/>
          <w:bCs/>
          <w:i/>
          <w:szCs w:val="20"/>
        </w:rPr>
        <w:t>Prelude FLNG</w:t>
      </w:r>
      <w:r w:rsidRPr="00C35801">
        <w:rPr>
          <w:rFonts w:ascii="Open Sans" w:hAnsi="Open Sans" w:cs="Open Sans"/>
          <w:bCs/>
          <w:szCs w:val="20"/>
        </w:rPr>
        <w:t xml:space="preserve">, utilizzato dalla </w:t>
      </w:r>
      <w:r w:rsidRPr="00C35801">
        <w:rPr>
          <w:rFonts w:ascii="Open Sans" w:hAnsi="Open Sans" w:cs="Open Sans"/>
          <w:bCs/>
          <w:i/>
          <w:szCs w:val="20"/>
        </w:rPr>
        <w:t>Royal Dutch Shell</w:t>
      </w:r>
      <w:r w:rsidRPr="00C35801">
        <w:rPr>
          <w:rFonts w:ascii="Open Sans" w:hAnsi="Open Sans" w:cs="Open Sans"/>
          <w:bCs/>
          <w:szCs w:val="20"/>
        </w:rPr>
        <w:t xml:space="preserve"> occupa il terzo posto, lasciando fuori dalla gara giganti come </w:t>
      </w:r>
      <w:r w:rsidRPr="00C35801">
        <w:rPr>
          <w:rFonts w:ascii="Open Sans" w:hAnsi="Open Sans" w:cs="Open Sans"/>
          <w:bCs/>
          <w:i/>
          <w:szCs w:val="20"/>
        </w:rPr>
        <w:t xml:space="preserve">Emma </w:t>
      </w:r>
      <w:proofErr w:type="spellStart"/>
      <w:r w:rsidRPr="00C35801">
        <w:rPr>
          <w:rFonts w:ascii="Open Sans" w:hAnsi="Open Sans" w:cs="Open Sans"/>
          <w:bCs/>
          <w:i/>
          <w:szCs w:val="20"/>
        </w:rPr>
        <w:t>Mærsk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 o </w:t>
      </w:r>
      <w:r w:rsidRPr="00C35801">
        <w:rPr>
          <w:rFonts w:ascii="Open Sans" w:hAnsi="Open Sans" w:cs="Open Sans"/>
          <w:bCs/>
          <w:i/>
          <w:szCs w:val="20"/>
        </w:rPr>
        <w:t>CMA CGM Antoine de Saint-Exupéry</w:t>
      </w:r>
      <w:r w:rsidRPr="00C35801">
        <w:rPr>
          <w:rFonts w:ascii="Open Sans" w:hAnsi="Open Sans" w:cs="Open Sans"/>
          <w:bCs/>
          <w:szCs w:val="20"/>
        </w:rPr>
        <w:t>.</w:t>
      </w:r>
      <w:r w:rsidRPr="00C35801">
        <w:rPr>
          <w:rFonts w:ascii="Open Sans" w:hAnsi="Open Sans" w:cs="Open Sans"/>
          <w:b/>
          <w:szCs w:val="20"/>
        </w:rPr>
        <w:t xml:space="preserve"> </w:t>
      </w:r>
      <w:r w:rsidRPr="00C35801">
        <w:rPr>
          <w:rFonts w:ascii="Open Sans" w:hAnsi="Open Sans" w:cs="Open Sans"/>
          <w:szCs w:val="20"/>
        </w:rPr>
        <w:t>Per completare questo colosso, lungo 488 e largo 74 m, sono state necessarie circa 260.000 tonnellate di acciaio. Per avere un’idea più chiara è tre volte il peso del Golden Gate Bridge.</w:t>
      </w:r>
    </w:p>
    <w:p w14:paraId="792E9C9A" w14:textId="6807B7DA" w:rsidR="009801BB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szCs w:val="20"/>
        </w:rPr>
      </w:pPr>
      <w:r w:rsidRPr="00C35801">
        <w:rPr>
          <w:rFonts w:ascii="Open Sans" w:hAnsi="Open Sans" w:cs="Open Sans"/>
          <w:b/>
          <w:szCs w:val="20"/>
        </w:rPr>
        <w:t xml:space="preserve">Posizione 2: </w:t>
      </w:r>
      <w:r w:rsidRPr="00C35801">
        <w:rPr>
          <w:rFonts w:ascii="Open Sans" w:hAnsi="Open Sans" w:cs="Open Sans"/>
          <w:bCs/>
          <w:szCs w:val="20"/>
        </w:rPr>
        <w:t xml:space="preserve">Il ponte trasportatore di copertura </w:t>
      </w:r>
      <w:r w:rsidRPr="00C35801">
        <w:rPr>
          <w:rFonts w:ascii="Open Sans" w:hAnsi="Open Sans" w:cs="Open Sans"/>
          <w:bCs/>
          <w:i/>
          <w:szCs w:val="20"/>
        </w:rPr>
        <w:t>F60</w:t>
      </w:r>
      <w:r w:rsidRPr="00C35801">
        <w:rPr>
          <w:rFonts w:ascii="Open Sans" w:hAnsi="Open Sans" w:cs="Open Sans"/>
          <w:bCs/>
          <w:szCs w:val="20"/>
        </w:rPr>
        <w:t xml:space="preserve"> dell'ex </w:t>
      </w:r>
      <w:r w:rsidRPr="00C35801">
        <w:rPr>
          <w:rFonts w:ascii="Open Sans" w:hAnsi="Open Sans" w:cs="Open Sans"/>
          <w:bCs/>
          <w:i/>
          <w:szCs w:val="20"/>
        </w:rPr>
        <w:t>VEB TAKRAF</w:t>
      </w:r>
      <w:r w:rsidRPr="00C35801">
        <w:rPr>
          <w:rFonts w:ascii="Open Sans" w:hAnsi="Open Sans" w:cs="Open Sans"/>
          <w:bCs/>
          <w:szCs w:val="20"/>
        </w:rPr>
        <w:t xml:space="preserve"> </w:t>
      </w:r>
      <w:proofErr w:type="spellStart"/>
      <w:r w:rsidRPr="00C35801">
        <w:rPr>
          <w:rFonts w:ascii="Open Sans" w:hAnsi="Open Sans" w:cs="Open Sans"/>
          <w:bCs/>
          <w:szCs w:val="20"/>
        </w:rPr>
        <w:t>Lachhammer</w:t>
      </w:r>
      <w:proofErr w:type="spellEnd"/>
      <w:r w:rsidRPr="00C35801">
        <w:rPr>
          <w:rFonts w:ascii="Open Sans" w:hAnsi="Open Sans" w:cs="Open Sans"/>
          <w:bCs/>
          <w:szCs w:val="20"/>
        </w:rPr>
        <w:t xml:space="preserve"> si trova al secondo posto. È la più grande macchina mobile del mondo ed è responsabile del trasporto della copertura sopra i giacimenti di carbone. La F60 giustifica il suo posto con la sua lunghezza di mezzo chilometro, motivo per cui tra gli esperti è chiamata anche la</w:t>
      </w:r>
      <w:r w:rsidRPr="00C35801">
        <w:rPr>
          <w:rFonts w:ascii="Open Sans" w:hAnsi="Open Sans" w:cs="Open Sans"/>
          <w:bCs/>
          <w:i/>
          <w:szCs w:val="20"/>
        </w:rPr>
        <w:t xml:space="preserve"> Torre Eiffel orizzontale</w:t>
      </w:r>
      <w:r w:rsidRPr="00C35801">
        <w:rPr>
          <w:rFonts w:ascii="Open Sans" w:hAnsi="Open Sans" w:cs="Open Sans"/>
          <w:bCs/>
          <w:szCs w:val="20"/>
        </w:rPr>
        <w:t xml:space="preserve">. La larghezza, inoltre, raggiunge 204 m, l’altezza 80 m e il peso è poco più della massa totale della Torre Eiffel, circa 11.000 tonnellate. Il tasso originale dell’asporto materiale è di 60 metri, da cui il nome F60. </w:t>
      </w:r>
    </w:p>
    <w:p w14:paraId="0C3ACB64" w14:textId="734ECC43" w:rsidR="00894BB4" w:rsidRPr="00C35801" w:rsidRDefault="009801BB" w:rsidP="002D7A76">
      <w:pPr>
        <w:spacing w:line="360" w:lineRule="auto"/>
        <w:ind w:right="1701"/>
        <w:jc w:val="both"/>
        <w:rPr>
          <w:rFonts w:ascii="Open Sans" w:hAnsi="Open Sans" w:cs="Open Sans"/>
          <w:szCs w:val="20"/>
        </w:rPr>
      </w:pPr>
      <w:r w:rsidRPr="00C35801">
        <w:rPr>
          <w:rFonts w:ascii="Open Sans" w:hAnsi="Open Sans" w:cs="Open Sans"/>
          <w:b/>
          <w:szCs w:val="20"/>
        </w:rPr>
        <w:t>Posizione 1:</w:t>
      </w:r>
      <w:r w:rsidRPr="00C35801">
        <w:rPr>
          <w:rFonts w:ascii="Open Sans" w:hAnsi="Open Sans" w:cs="Open Sans"/>
          <w:szCs w:val="20"/>
        </w:rPr>
        <w:t xml:space="preserve"> Il nostro indiscusso numero 1 è </w:t>
      </w:r>
      <w:r w:rsidRPr="00C35801">
        <w:rPr>
          <w:rFonts w:ascii="Open Sans" w:hAnsi="Open Sans" w:cs="Open Sans"/>
          <w:i/>
          <w:szCs w:val="20"/>
        </w:rPr>
        <w:t>l'acceleratore di particelle</w:t>
      </w:r>
      <w:r w:rsidRPr="00C35801">
        <w:rPr>
          <w:rFonts w:ascii="Open Sans" w:hAnsi="Open Sans" w:cs="Open Sans"/>
          <w:szCs w:val="20"/>
        </w:rPr>
        <w:t xml:space="preserve"> ("Large </w:t>
      </w:r>
      <w:proofErr w:type="spellStart"/>
      <w:r w:rsidRPr="00C35801">
        <w:rPr>
          <w:rFonts w:ascii="Open Sans" w:hAnsi="Open Sans" w:cs="Open Sans"/>
          <w:szCs w:val="20"/>
        </w:rPr>
        <w:t>Hadron</w:t>
      </w:r>
      <w:proofErr w:type="spellEnd"/>
      <w:r w:rsidRPr="00C35801">
        <w:rPr>
          <w:rFonts w:ascii="Open Sans" w:hAnsi="Open Sans" w:cs="Open Sans"/>
          <w:szCs w:val="20"/>
        </w:rPr>
        <w:t xml:space="preserve"> Collider"). Questo è attualmente il più grande e potente acceleratore di particelle del mondo e viene utilizzato al Centro europeo di ricerca nucleare del CERN, nella regione di confine tra Svizzera e Francia, vicino a Ginevra, ad una profondità di circa 100 m.  Nell'acceleratore di particelle, le particelle con energie inimmaginabili vengono portate in collisione tra loro per poter analizzare i sottoprodotti. Queste collisioni forniscono molte indicazioni sulla struttura del mondo subatomico e sulle leggi della natura che lo governano, contribuendo in questo modo a rispondere alle domande chiavi della fisica </w:t>
      </w:r>
      <w:r w:rsidRPr="00C35801">
        <w:rPr>
          <w:rFonts w:ascii="Open Sans" w:hAnsi="Open Sans" w:cs="Open Sans"/>
          <w:szCs w:val="20"/>
        </w:rPr>
        <w:lastRenderedPageBreak/>
        <w:t xml:space="preserve">delle particelle. Questa struttura ha bisogno di spazio: </w:t>
      </w:r>
      <w:r w:rsidR="00C9361B" w:rsidRPr="00C35801">
        <w:rPr>
          <w:rFonts w:ascii="Open Sans" w:hAnsi="Open Sans" w:cs="Open Sans"/>
          <w:szCs w:val="20"/>
        </w:rPr>
        <w:t>il fornice</w:t>
      </w:r>
      <w:r w:rsidRPr="00C35801">
        <w:rPr>
          <w:rFonts w:ascii="Open Sans" w:hAnsi="Open Sans" w:cs="Open Sans"/>
          <w:szCs w:val="20"/>
        </w:rPr>
        <w:t xml:space="preserve"> del tunnel dell'acceleratore ha un diametro di 3,80 m e una circonferenza di 27 km. Il suo più grande successo fino ad oggi è stata la rilevazione sperimentale della particella del bosone di Higgs.</w:t>
      </w:r>
    </w:p>
    <w:sectPr w:rsidR="00894BB4" w:rsidRPr="00C35801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524C" w14:textId="77777777" w:rsidR="00104073" w:rsidRDefault="00104073" w:rsidP="004F4610">
      <w:pPr>
        <w:spacing w:after="0" w:line="240" w:lineRule="auto"/>
      </w:pPr>
      <w:r>
        <w:separator/>
      </w:r>
    </w:p>
  </w:endnote>
  <w:endnote w:type="continuationSeparator" w:id="0">
    <w:p w14:paraId="45804FBE" w14:textId="77777777" w:rsidR="00104073" w:rsidRDefault="00104073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CBB2" w14:textId="77777777" w:rsidR="00104073" w:rsidRDefault="00104073" w:rsidP="004F4610">
      <w:pPr>
        <w:spacing w:after="0" w:line="240" w:lineRule="auto"/>
      </w:pPr>
      <w:r>
        <w:separator/>
      </w:r>
    </w:p>
  </w:footnote>
  <w:footnote w:type="continuationSeparator" w:id="0">
    <w:p w14:paraId="719696F1" w14:textId="77777777" w:rsidR="00104073" w:rsidRDefault="00104073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631F5"/>
    <w:multiLevelType w:val="hybridMultilevel"/>
    <w:tmpl w:val="C7B86E52"/>
    <w:lvl w:ilvl="0" w:tplc="9940A5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04FB6"/>
    <w:rsid w:val="00005C74"/>
    <w:rsid w:val="00010234"/>
    <w:rsid w:val="000163B2"/>
    <w:rsid w:val="0001653B"/>
    <w:rsid w:val="0002069E"/>
    <w:rsid w:val="000211EA"/>
    <w:rsid w:val="00030212"/>
    <w:rsid w:val="00034641"/>
    <w:rsid w:val="00035346"/>
    <w:rsid w:val="00036F19"/>
    <w:rsid w:val="000415D5"/>
    <w:rsid w:val="000423FC"/>
    <w:rsid w:val="000447B2"/>
    <w:rsid w:val="00046684"/>
    <w:rsid w:val="00047709"/>
    <w:rsid w:val="00051306"/>
    <w:rsid w:val="00056312"/>
    <w:rsid w:val="00063452"/>
    <w:rsid w:val="00072447"/>
    <w:rsid w:val="00082952"/>
    <w:rsid w:val="00090797"/>
    <w:rsid w:val="00093DBE"/>
    <w:rsid w:val="00095AB8"/>
    <w:rsid w:val="00096024"/>
    <w:rsid w:val="00096582"/>
    <w:rsid w:val="000B4EE4"/>
    <w:rsid w:val="000B75FB"/>
    <w:rsid w:val="000C38DA"/>
    <w:rsid w:val="000C74F3"/>
    <w:rsid w:val="000C7964"/>
    <w:rsid w:val="000D3D21"/>
    <w:rsid w:val="000E50CF"/>
    <w:rsid w:val="000E62CA"/>
    <w:rsid w:val="000F22E8"/>
    <w:rsid w:val="000F488C"/>
    <w:rsid w:val="000F7F4B"/>
    <w:rsid w:val="00104073"/>
    <w:rsid w:val="00105C27"/>
    <w:rsid w:val="00105E67"/>
    <w:rsid w:val="00110625"/>
    <w:rsid w:val="00130085"/>
    <w:rsid w:val="001337CB"/>
    <w:rsid w:val="0013421A"/>
    <w:rsid w:val="001361D7"/>
    <w:rsid w:val="00141EF4"/>
    <w:rsid w:val="00145850"/>
    <w:rsid w:val="00146098"/>
    <w:rsid w:val="00154419"/>
    <w:rsid w:val="0016522F"/>
    <w:rsid w:val="00184010"/>
    <w:rsid w:val="00185D12"/>
    <w:rsid w:val="001908E3"/>
    <w:rsid w:val="00192A93"/>
    <w:rsid w:val="0019779F"/>
    <w:rsid w:val="001A2E15"/>
    <w:rsid w:val="001B19F6"/>
    <w:rsid w:val="001B6F88"/>
    <w:rsid w:val="001C55F6"/>
    <w:rsid w:val="001E1F46"/>
    <w:rsid w:val="001E2A0A"/>
    <w:rsid w:val="001F20D5"/>
    <w:rsid w:val="001F3C5A"/>
    <w:rsid w:val="001F4513"/>
    <w:rsid w:val="001F7203"/>
    <w:rsid w:val="00202D2A"/>
    <w:rsid w:val="00212C84"/>
    <w:rsid w:val="00216D3D"/>
    <w:rsid w:val="0021704A"/>
    <w:rsid w:val="00252180"/>
    <w:rsid w:val="002542BE"/>
    <w:rsid w:val="00270A1F"/>
    <w:rsid w:val="0027253D"/>
    <w:rsid w:val="0027485C"/>
    <w:rsid w:val="00274B88"/>
    <w:rsid w:val="0028589F"/>
    <w:rsid w:val="00286BC4"/>
    <w:rsid w:val="00286E5C"/>
    <w:rsid w:val="00297EEF"/>
    <w:rsid w:val="002B0C0D"/>
    <w:rsid w:val="002B65F6"/>
    <w:rsid w:val="002C191E"/>
    <w:rsid w:val="002C6985"/>
    <w:rsid w:val="002D3605"/>
    <w:rsid w:val="002D7A76"/>
    <w:rsid w:val="002E31D2"/>
    <w:rsid w:val="002E4CE9"/>
    <w:rsid w:val="002F0028"/>
    <w:rsid w:val="002F48F1"/>
    <w:rsid w:val="002F77C9"/>
    <w:rsid w:val="003013DF"/>
    <w:rsid w:val="0030456B"/>
    <w:rsid w:val="00306473"/>
    <w:rsid w:val="0031582D"/>
    <w:rsid w:val="0031664D"/>
    <w:rsid w:val="00342397"/>
    <w:rsid w:val="0034286F"/>
    <w:rsid w:val="003462CD"/>
    <w:rsid w:val="00347B36"/>
    <w:rsid w:val="00355D25"/>
    <w:rsid w:val="003615F9"/>
    <w:rsid w:val="00362FC8"/>
    <w:rsid w:val="003671F1"/>
    <w:rsid w:val="00375620"/>
    <w:rsid w:val="003828A8"/>
    <w:rsid w:val="00384DC9"/>
    <w:rsid w:val="00386B21"/>
    <w:rsid w:val="0039235A"/>
    <w:rsid w:val="003A70E1"/>
    <w:rsid w:val="003B0CC3"/>
    <w:rsid w:val="003C1817"/>
    <w:rsid w:val="003D41F2"/>
    <w:rsid w:val="003D4392"/>
    <w:rsid w:val="003E1F6B"/>
    <w:rsid w:val="003E3D5F"/>
    <w:rsid w:val="003F0084"/>
    <w:rsid w:val="003F39A5"/>
    <w:rsid w:val="003F7939"/>
    <w:rsid w:val="00402850"/>
    <w:rsid w:val="004127BA"/>
    <w:rsid w:val="004235DC"/>
    <w:rsid w:val="00425A31"/>
    <w:rsid w:val="00440F19"/>
    <w:rsid w:val="004447E3"/>
    <w:rsid w:val="00446953"/>
    <w:rsid w:val="00474B05"/>
    <w:rsid w:val="00485BE0"/>
    <w:rsid w:val="004A0C09"/>
    <w:rsid w:val="004A1606"/>
    <w:rsid w:val="004A4053"/>
    <w:rsid w:val="004A7379"/>
    <w:rsid w:val="004B182A"/>
    <w:rsid w:val="004B3018"/>
    <w:rsid w:val="004B3A28"/>
    <w:rsid w:val="004C1435"/>
    <w:rsid w:val="004D6A52"/>
    <w:rsid w:val="004D7CC2"/>
    <w:rsid w:val="004F1A37"/>
    <w:rsid w:val="004F4610"/>
    <w:rsid w:val="00507860"/>
    <w:rsid w:val="005104F0"/>
    <w:rsid w:val="00514447"/>
    <w:rsid w:val="005163D7"/>
    <w:rsid w:val="00516F21"/>
    <w:rsid w:val="005210D5"/>
    <w:rsid w:val="00525B94"/>
    <w:rsid w:val="0053111D"/>
    <w:rsid w:val="00534759"/>
    <w:rsid w:val="00536AF1"/>
    <w:rsid w:val="005429F4"/>
    <w:rsid w:val="00551A4D"/>
    <w:rsid w:val="00557007"/>
    <w:rsid w:val="0056377C"/>
    <w:rsid w:val="0056453E"/>
    <w:rsid w:val="00570AE9"/>
    <w:rsid w:val="00573505"/>
    <w:rsid w:val="005741AA"/>
    <w:rsid w:val="00574CDF"/>
    <w:rsid w:val="00581816"/>
    <w:rsid w:val="00597E3A"/>
    <w:rsid w:val="005A227B"/>
    <w:rsid w:val="005A416B"/>
    <w:rsid w:val="005B45D7"/>
    <w:rsid w:val="005C2D11"/>
    <w:rsid w:val="005C3DE0"/>
    <w:rsid w:val="005D627E"/>
    <w:rsid w:val="005D6E04"/>
    <w:rsid w:val="005E2D08"/>
    <w:rsid w:val="005E5B81"/>
    <w:rsid w:val="005E5BFE"/>
    <w:rsid w:val="005E6832"/>
    <w:rsid w:val="005E6A0C"/>
    <w:rsid w:val="005E7A6D"/>
    <w:rsid w:val="005F3B2D"/>
    <w:rsid w:val="005F5C3F"/>
    <w:rsid w:val="005F771B"/>
    <w:rsid w:val="005F7D80"/>
    <w:rsid w:val="006064A6"/>
    <w:rsid w:val="00622D45"/>
    <w:rsid w:val="00623767"/>
    <w:rsid w:val="00631079"/>
    <w:rsid w:val="00635369"/>
    <w:rsid w:val="00637899"/>
    <w:rsid w:val="00637A53"/>
    <w:rsid w:val="00640BE3"/>
    <w:rsid w:val="00647D11"/>
    <w:rsid w:val="00653611"/>
    <w:rsid w:val="0065650E"/>
    <w:rsid w:val="00670EBA"/>
    <w:rsid w:val="00675387"/>
    <w:rsid w:val="0067701E"/>
    <w:rsid w:val="0069367A"/>
    <w:rsid w:val="006B21E7"/>
    <w:rsid w:val="006C4081"/>
    <w:rsid w:val="006C5D4B"/>
    <w:rsid w:val="006D7948"/>
    <w:rsid w:val="006E0DE0"/>
    <w:rsid w:val="006E2EF4"/>
    <w:rsid w:val="006F1495"/>
    <w:rsid w:val="00700519"/>
    <w:rsid w:val="00720CA5"/>
    <w:rsid w:val="0074219C"/>
    <w:rsid w:val="00742F6A"/>
    <w:rsid w:val="00751EA4"/>
    <w:rsid w:val="007521E9"/>
    <w:rsid w:val="007602CC"/>
    <w:rsid w:val="00762CE4"/>
    <w:rsid w:val="00764C45"/>
    <w:rsid w:val="00766F71"/>
    <w:rsid w:val="00775A2C"/>
    <w:rsid w:val="007829EA"/>
    <w:rsid w:val="00792311"/>
    <w:rsid w:val="00797E6C"/>
    <w:rsid w:val="007A017B"/>
    <w:rsid w:val="007A3804"/>
    <w:rsid w:val="007A7807"/>
    <w:rsid w:val="007B67E7"/>
    <w:rsid w:val="007B7C66"/>
    <w:rsid w:val="007C2CEB"/>
    <w:rsid w:val="007C36D0"/>
    <w:rsid w:val="007C5574"/>
    <w:rsid w:val="007D75CC"/>
    <w:rsid w:val="007E00A2"/>
    <w:rsid w:val="007E6B22"/>
    <w:rsid w:val="007F32F9"/>
    <w:rsid w:val="0080259C"/>
    <w:rsid w:val="0081123B"/>
    <w:rsid w:val="00814BE4"/>
    <w:rsid w:val="00822BAE"/>
    <w:rsid w:val="00822F63"/>
    <w:rsid w:val="00824EC6"/>
    <w:rsid w:val="00834B9B"/>
    <w:rsid w:val="00856C65"/>
    <w:rsid w:val="00857B5A"/>
    <w:rsid w:val="00881DFA"/>
    <w:rsid w:val="008853F1"/>
    <w:rsid w:val="00893400"/>
    <w:rsid w:val="00894BB4"/>
    <w:rsid w:val="00896F26"/>
    <w:rsid w:val="008A0BD3"/>
    <w:rsid w:val="008A5B91"/>
    <w:rsid w:val="008A7992"/>
    <w:rsid w:val="008B1433"/>
    <w:rsid w:val="008B6C65"/>
    <w:rsid w:val="008C3C25"/>
    <w:rsid w:val="008D1B77"/>
    <w:rsid w:val="008D5EB2"/>
    <w:rsid w:val="008E2408"/>
    <w:rsid w:val="008E510B"/>
    <w:rsid w:val="008F48AE"/>
    <w:rsid w:val="008F6B24"/>
    <w:rsid w:val="0090013A"/>
    <w:rsid w:val="00900B76"/>
    <w:rsid w:val="00903C9A"/>
    <w:rsid w:val="00920020"/>
    <w:rsid w:val="0092633A"/>
    <w:rsid w:val="00935521"/>
    <w:rsid w:val="0094259C"/>
    <w:rsid w:val="00950E99"/>
    <w:rsid w:val="0095110F"/>
    <w:rsid w:val="0096006D"/>
    <w:rsid w:val="0096313A"/>
    <w:rsid w:val="00964C63"/>
    <w:rsid w:val="0097272F"/>
    <w:rsid w:val="009801BB"/>
    <w:rsid w:val="0098284B"/>
    <w:rsid w:val="0098385E"/>
    <w:rsid w:val="00984DA7"/>
    <w:rsid w:val="009A1AC9"/>
    <w:rsid w:val="009A3EBB"/>
    <w:rsid w:val="009C06C4"/>
    <w:rsid w:val="009C1EA2"/>
    <w:rsid w:val="009C1FBF"/>
    <w:rsid w:val="009E08CC"/>
    <w:rsid w:val="009E3A0D"/>
    <w:rsid w:val="009F7297"/>
    <w:rsid w:val="00A0201B"/>
    <w:rsid w:val="00A06DB9"/>
    <w:rsid w:val="00A11046"/>
    <w:rsid w:val="00A14B52"/>
    <w:rsid w:val="00A206C2"/>
    <w:rsid w:val="00A24960"/>
    <w:rsid w:val="00A41DFE"/>
    <w:rsid w:val="00A453D6"/>
    <w:rsid w:val="00A5620A"/>
    <w:rsid w:val="00A56B85"/>
    <w:rsid w:val="00A5785A"/>
    <w:rsid w:val="00A622C5"/>
    <w:rsid w:val="00A665A1"/>
    <w:rsid w:val="00A6675D"/>
    <w:rsid w:val="00A66D55"/>
    <w:rsid w:val="00A70A7C"/>
    <w:rsid w:val="00A72288"/>
    <w:rsid w:val="00A73225"/>
    <w:rsid w:val="00A77807"/>
    <w:rsid w:val="00A86CF6"/>
    <w:rsid w:val="00A935B9"/>
    <w:rsid w:val="00A94584"/>
    <w:rsid w:val="00AA1E12"/>
    <w:rsid w:val="00AB3C35"/>
    <w:rsid w:val="00AB757D"/>
    <w:rsid w:val="00AC6AEE"/>
    <w:rsid w:val="00AD19EA"/>
    <w:rsid w:val="00AD1CB2"/>
    <w:rsid w:val="00AD2220"/>
    <w:rsid w:val="00AE0D86"/>
    <w:rsid w:val="00AE2219"/>
    <w:rsid w:val="00AE3C5B"/>
    <w:rsid w:val="00AE699E"/>
    <w:rsid w:val="00AF13FF"/>
    <w:rsid w:val="00AF3724"/>
    <w:rsid w:val="00B0036D"/>
    <w:rsid w:val="00B0085A"/>
    <w:rsid w:val="00B01060"/>
    <w:rsid w:val="00B03038"/>
    <w:rsid w:val="00B04ED9"/>
    <w:rsid w:val="00B169CD"/>
    <w:rsid w:val="00B16A87"/>
    <w:rsid w:val="00B26E52"/>
    <w:rsid w:val="00B468FC"/>
    <w:rsid w:val="00B524E0"/>
    <w:rsid w:val="00B57AE1"/>
    <w:rsid w:val="00B62424"/>
    <w:rsid w:val="00B632D8"/>
    <w:rsid w:val="00B71629"/>
    <w:rsid w:val="00B7391E"/>
    <w:rsid w:val="00B8627C"/>
    <w:rsid w:val="00BA09D3"/>
    <w:rsid w:val="00BA3D28"/>
    <w:rsid w:val="00BB59E0"/>
    <w:rsid w:val="00BD377E"/>
    <w:rsid w:val="00BD5640"/>
    <w:rsid w:val="00BD7306"/>
    <w:rsid w:val="00BE0EF6"/>
    <w:rsid w:val="00BE1455"/>
    <w:rsid w:val="00BE2263"/>
    <w:rsid w:val="00BE27D4"/>
    <w:rsid w:val="00BF17EC"/>
    <w:rsid w:val="00BF4D41"/>
    <w:rsid w:val="00BF6B65"/>
    <w:rsid w:val="00BF7FF1"/>
    <w:rsid w:val="00C0466E"/>
    <w:rsid w:val="00C10FDE"/>
    <w:rsid w:val="00C1614A"/>
    <w:rsid w:val="00C33961"/>
    <w:rsid w:val="00C35801"/>
    <w:rsid w:val="00C4019C"/>
    <w:rsid w:val="00C52BA2"/>
    <w:rsid w:val="00C55DD0"/>
    <w:rsid w:val="00C65079"/>
    <w:rsid w:val="00C67C58"/>
    <w:rsid w:val="00C72573"/>
    <w:rsid w:val="00C823EB"/>
    <w:rsid w:val="00C83D16"/>
    <w:rsid w:val="00C84629"/>
    <w:rsid w:val="00C86F78"/>
    <w:rsid w:val="00C9361B"/>
    <w:rsid w:val="00C96E28"/>
    <w:rsid w:val="00CA6501"/>
    <w:rsid w:val="00CC225E"/>
    <w:rsid w:val="00CD47AF"/>
    <w:rsid w:val="00CD6EC6"/>
    <w:rsid w:val="00CD7D78"/>
    <w:rsid w:val="00CE5015"/>
    <w:rsid w:val="00D1593E"/>
    <w:rsid w:val="00D165F4"/>
    <w:rsid w:val="00D27B52"/>
    <w:rsid w:val="00D44277"/>
    <w:rsid w:val="00D500CE"/>
    <w:rsid w:val="00D65775"/>
    <w:rsid w:val="00D6735D"/>
    <w:rsid w:val="00D6757B"/>
    <w:rsid w:val="00D83CD0"/>
    <w:rsid w:val="00D93F09"/>
    <w:rsid w:val="00D961FB"/>
    <w:rsid w:val="00D9682C"/>
    <w:rsid w:val="00D976CC"/>
    <w:rsid w:val="00D97A70"/>
    <w:rsid w:val="00DA2131"/>
    <w:rsid w:val="00DA3CED"/>
    <w:rsid w:val="00DB20BB"/>
    <w:rsid w:val="00DB7CE1"/>
    <w:rsid w:val="00DE030D"/>
    <w:rsid w:val="00DF2D8C"/>
    <w:rsid w:val="00DF5D9D"/>
    <w:rsid w:val="00E03539"/>
    <w:rsid w:val="00E05710"/>
    <w:rsid w:val="00E079A1"/>
    <w:rsid w:val="00E1362C"/>
    <w:rsid w:val="00E1460C"/>
    <w:rsid w:val="00E23788"/>
    <w:rsid w:val="00E27530"/>
    <w:rsid w:val="00E315A3"/>
    <w:rsid w:val="00E35179"/>
    <w:rsid w:val="00E511AD"/>
    <w:rsid w:val="00E62F63"/>
    <w:rsid w:val="00E6403B"/>
    <w:rsid w:val="00E655B9"/>
    <w:rsid w:val="00E657EC"/>
    <w:rsid w:val="00E660FF"/>
    <w:rsid w:val="00E71F46"/>
    <w:rsid w:val="00E73E6E"/>
    <w:rsid w:val="00E80D66"/>
    <w:rsid w:val="00E819D5"/>
    <w:rsid w:val="00E843FC"/>
    <w:rsid w:val="00E9050F"/>
    <w:rsid w:val="00E93571"/>
    <w:rsid w:val="00EA287C"/>
    <w:rsid w:val="00EA2DE6"/>
    <w:rsid w:val="00EA60DA"/>
    <w:rsid w:val="00EA6331"/>
    <w:rsid w:val="00EC1D59"/>
    <w:rsid w:val="00EC42E0"/>
    <w:rsid w:val="00ED1CDA"/>
    <w:rsid w:val="00ED6D57"/>
    <w:rsid w:val="00EF0B48"/>
    <w:rsid w:val="00F008D3"/>
    <w:rsid w:val="00F01C5A"/>
    <w:rsid w:val="00F026B5"/>
    <w:rsid w:val="00F034FF"/>
    <w:rsid w:val="00F04EBE"/>
    <w:rsid w:val="00F17D80"/>
    <w:rsid w:val="00F22D1F"/>
    <w:rsid w:val="00F23F5C"/>
    <w:rsid w:val="00F24DA8"/>
    <w:rsid w:val="00F25931"/>
    <w:rsid w:val="00F25C89"/>
    <w:rsid w:val="00F27440"/>
    <w:rsid w:val="00F32510"/>
    <w:rsid w:val="00F41603"/>
    <w:rsid w:val="00F44520"/>
    <w:rsid w:val="00F51509"/>
    <w:rsid w:val="00F517C0"/>
    <w:rsid w:val="00F61EB1"/>
    <w:rsid w:val="00F73898"/>
    <w:rsid w:val="00F757D1"/>
    <w:rsid w:val="00F778EC"/>
    <w:rsid w:val="00F9290E"/>
    <w:rsid w:val="00F963A0"/>
    <w:rsid w:val="00FA1E0B"/>
    <w:rsid w:val="00FA439B"/>
    <w:rsid w:val="00FB394B"/>
    <w:rsid w:val="00FB4BEE"/>
    <w:rsid w:val="00FB7CC7"/>
    <w:rsid w:val="00FC42EA"/>
    <w:rsid w:val="00FC4A82"/>
    <w:rsid w:val="00FC4D73"/>
    <w:rsid w:val="00FD1A2B"/>
    <w:rsid w:val="00FD4E10"/>
    <w:rsid w:val="00FE606C"/>
    <w:rsid w:val="00FE6A82"/>
    <w:rsid w:val="00FF36B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nis.kottmann@surpl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plex.net/it/macchine-piu-grandi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D079-6BDD-4AC6-9039-7BB0FB6E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Ines Feller | Surplex</cp:lastModifiedBy>
  <cp:revision>184</cp:revision>
  <cp:lastPrinted>2019-05-23T10:52:00Z</cp:lastPrinted>
  <dcterms:created xsi:type="dcterms:W3CDTF">2019-06-26T13:39:00Z</dcterms:created>
  <dcterms:modified xsi:type="dcterms:W3CDTF">2020-04-27T11:34:00Z</dcterms:modified>
</cp:coreProperties>
</file>