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75B72302" w:rsidR="000423FC" w:rsidRPr="00146EE9" w:rsidRDefault="00096024" w:rsidP="00146EE9">
      <w:pPr>
        <w:rPr>
          <w:rFonts w:ascii="Open Sans" w:hAnsi="Open Sans" w:cs="Open Sans"/>
          <w:b/>
          <w:sz w:val="24"/>
          <w:szCs w:val="20"/>
        </w:rPr>
      </w:pPr>
      <w:r w:rsidRPr="00146EE9">
        <w:rPr>
          <w:rFonts w:ascii="Open Sans" w:hAnsi="Open Sans" w:cs="Open Sans"/>
          <w:sz w:val="24"/>
          <w:szCs w:val="24"/>
        </w:rPr>
        <w:t xml:space="preserve">Galería de imágenes: </w:t>
      </w:r>
      <w:r w:rsidR="00B37A7F">
        <w:rPr>
          <w:rFonts w:ascii="Open Sans" w:hAnsi="Open Sans" w:cs="Open Sans"/>
          <w:sz w:val="24"/>
          <w:szCs w:val="24"/>
        </w:rPr>
        <w:t>L</w:t>
      </w:r>
      <w:r w:rsidRPr="00146EE9">
        <w:rPr>
          <w:rFonts w:ascii="Open Sans" w:hAnsi="Open Sans" w:cs="Open Sans"/>
          <w:sz w:val="24"/>
          <w:szCs w:val="24"/>
        </w:rPr>
        <w:t>as 10 carretillas elevadoras más potentes del mundo</w:t>
      </w:r>
      <w:r w:rsidRPr="00146EE9">
        <w:rPr>
          <w:rFonts w:ascii="Open Sans" w:hAnsi="Open Sans" w:cs="Open Sans"/>
          <w:b/>
        </w:rPr>
        <w:br/>
      </w:r>
    </w:p>
    <w:p w14:paraId="257E9EA1" w14:textId="252867A5" w:rsidR="00063452" w:rsidRPr="00146EE9" w:rsidRDefault="00C31F5E" w:rsidP="00146EE9">
      <w:pPr>
        <w:jc w:val="both"/>
        <w:rPr>
          <w:rFonts w:ascii="Open Sans" w:hAnsi="Open Sans" w:cs="Open Sans"/>
          <w:b/>
          <w:sz w:val="40"/>
          <w:szCs w:val="36"/>
        </w:rPr>
      </w:pPr>
      <w:r w:rsidRPr="00146EE9">
        <w:rPr>
          <w:rFonts w:ascii="Open Sans" w:hAnsi="Open Sans" w:cs="Open Sans"/>
          <w:b/>
          <w:sz w:val="40"/>
          <w:szCs w:val="36"/>
        </w:rPr>
        <w:t xml:space="preserve">Para ellas el peso no es un problema - </w:t>
      </w:r>
      <w:r w:rsidR="00B37A7F">
        <w:rPr>
          <w:rFonts w:ascii="Open Sans" w:hAnsi="Open Sans" w:cs="Open Sans"/>
          <w:b/>
          <w:sz w:val="40"/>
          <w:szCs w:val="36"/>
        </w:rPr>
        <w:t>L</w:t>
      </w:r>
      <w:r w:rsidRPr="00146EE9">
        <w:rPr>
          <w:rFonts w:ascii="Open Sans" w:hAnsi="Open Sans" w:cs="Open Sans"/>
          <w:b/>
          <w:sz w:val="40"/>
          <w:szCs w:val="36"/>
        </w:rPr>
        <w:t xml:space="preserve">as 10 carretillas elevadoras más potentes del mundo </w:t>
      </w:r>
    </w:p>
    <w:p w14:paraId="70B4091B" w14:textId="0ACC8E26" w:rsidR="002975A5" w:rsidRPr="00146EE9" w:rsidRDefault="00A017B6" w:rsidP="00146EE9">
      <w:pPr>
        <w:spacing w:line="360" w:lineRule="auto"/>
        <w:jc w:val="both"/>
        <w:rPr>
          <w:rFonts w:ascii="Open Sans" w:hAnsi="Open Sans" w:cs="Open Sans"/>
          <w:b/>
          <w:szCs w:val="20"/>
        </w:rPr>
      </w:pPr>
      <w:r w:rsidRPr="00146EE9">
        <w:rPr>
          <w:rFonts w:ascii="Open Sans" w:hAnsi="Open Sans" w:cs="Open Sans"/>
          <w:b/>
          <w:szCs w:val="20"/>
        </w:rPr>
        <w:t>El sector logístico no puede prescindir de ellas, porque sin carretillas elevadoras más de una empresa tendría un grave problema. Diseñadas principalmente para la manipulación y el transporte interno de mercancías, pertenecen a la categoría de máquinas de manipulación. Se caracterizan por su unidad de elevación, que consiste en el mástil y las horquillas. Además, disponen de un mecanismo de accionamiento propio y de un sistema de elevación para apilar mercancías y llenar estanterías de almacenamiento, lo que las distingue de una simple transpaleta.</w:t>
      </w:r>
    </w:p>
    <w:p w14:paraId="2A9D4136" w14:textId="7C509061" w:rsidR="00B45381" w:rsidRPr="00146EE9" w:rsidRDefault="002975A5" w:rsidP="00146EE9">
      <w:pPr>
        <w:spacing w:line="360" w:lineRule="auto"/>
        <w:jc w:val="both"/>
        <w:rPr>
          <w:rFonts w:ascii="Open Sans" w:hAnsi="Open Sans" w:cs="Open Sans"/>
          <w:bCs/>
          <w:szCs w:val="20"/>
        </w:rPr>
      </w:pPr>
      <w:r w:rsidRPr="00146EE9">
        <w:rPr>
          <w:rFonts w:ascii="Open Sans" w:hAnsi="Open Sans" w:cs="Open Sans"/>
          <w:bCs/>
          <w:szCs w:val="20"/>
        </w:rPr>
        <w:t xml:space="preserve">Hoy en día, las carretillas elevadoras son tan potentes que pueden levantar y mover cargas de un peso inimaginable. </w:t>
      </w:r>
      <w:r w:rsidR="002C2F84" w:rsidRPr="00146EE9">
        <w:rPr>
          <w:rFonts w:ascii="Open Sans" w:hAnsi="Open Sans" w:cs="Open Sans"/>
          <w:bCs/>
          <w:szCs w:val="20"/>
        </w:rPr>
        <w:t>Le r</w:t>
      </w:r>
      <w:r w:rsidRPr="00146EE9">
        <w:rPr>
          <w:rFonts w:ascii="Open Sans" w:hAnsi="Open Sans" w:cs="Open Sans"/>
          <w:bCs/>
          <w:szCs w:val="20"/>
        </w:rPr>
        <w:t>evelamos de antemano que la carretilla elevadora más potente de todas es capaz de transportar cinco camiones medianos.</w:t>
      </w:r>
    </w:p>
    <w:p w14:paraId="5A68A6D2" w14:textId="0D0EB7F1" w:rsidR="004B6694" w:rsidRPr="00146EE9" w:rsidRDefault="00B45381" w:rsidP="00146EE9">
      <w:pPr>
        <w:spacing w:line="360" w:lineRule="auto"/>
        <w:jc w:val="both"/>
        <w:rPr>
          <w:rFonts w:ascii="Open Sans" w:hAnsi="Open Sans" w:cs="Open Sans"/>
          <w:bCs/>
          <w:szCs w:val="20"/>
        </w:rPr>
      </w:pPr>
      <w:r w:rsidRPr="00146EE9">
        <w:rPr>
          <w:rFonts w:ascii="Open Sans" w:hAnsi="Open Sans" w:cs="Open Sans"/>
          <w:bCs/>
          <w:szCs w:val="20"/>
        </w:rPr>
        <w:t xml:space="preserve">Le presentamo esto y mucho más en nuestra clasificación. Así que no se pierda la oportunidad de descubrir las carretillas elevadoras más potentes del mundo y eche un vistazo a nuestro ranking. </w:t>
      </w:r>
    </w:p>
    <w:p w14:paraId="027CC828" w14:textId="0C8160BB" w:rsidR="002D7A76" w:rsidRPr="00146EE9" w:rsidRDefault="00F24DA8" w:rsidP="00146EE9">
      <w:pPr>
        <w:spacing w:line="360" w:lineRule="auto"/>
        <w:jc w:val="both"/>
        <w:rPr>
          <w:rFonts w:ascii="Open Sans" w:hAnsi="Open Sans" w:cs="Open Sans"/>
          <w:bCs/>
          <w:szCs w:val="20"/>
        </w:rPr>
      </w:pPr>
      <w:r w:rsidRPr="00146EE9">
        <w:rPr>
          <w:rFonts w:ascii="Open Sans" w:hAnsi="Open Sans" w:cs="Open Sans"/>
        </w:rPr>
        <w:t xml:space="preserve">¡Esperamos que le guste! </w:t>
      </w:r>
      <w:r w:rsidRPr="00146EE9">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09BEBA3" w14:textId="04BC5231" w:rsidR="00096024" w:rsidRPr="00146EE9" w:rsidRDefault="002D7A76" w:rsidP="00146EE9">
      <w:pPr>
        <w:spacing w:line="360" w:lineRule="auto"/>
        <w:jc w:val="both"/>
        <w:rPr>
          <w:rFonts w:ascii="Open Sans" w:hAnsi="Open Sans" w:cs="Open Sans"/>
          <w:bCs/>
        </w:rPr>
      </w:pPr>
      <w:r w:rsidRPr="00146EE9">
        <w:rPr>
          <w:rFonts w:ascii="Open Sans" w:hAnsi="Open Sans" w:cs="Open Sans"/>
          <w:bCs/>
          <w:szCs w:val="20"/>
        </w:rPr>
        <w:t>El equipo de Surplex</w:t>
      </w:r>
    </w:p>
    <w:p w14:paraId="79CAC5C6" w14:textId="77777777" w:rsidR="002D7A76" w:rsidRPr="00146EE9" w:rsidRDefault="002D7A76" w:rsidP="00146EE9">
      <w:pPr>
        <w:spacing w:line="360" w:lineRule="auto"/>
        <w:jc w:val="both"/>
        <w:rPr>
          <w:rFonts w:ascii="Open Sans" w:hAnsi="Open Sans" w:cs="Open Sans"/>
        </w:rPr>
      </w:pPr>
    </w:p>
    <w:p w14:paraId="08ABA0F6" w14:textId="22E65800" w:rsidR="00894BB4" w:rsidRPr="00146EE9" w:rsidRDefault="00096024" w:rsidP="00146EE9">
      <w:pPr>
        <w:spacing w:line="360" w:lineRule="auto"/>
        <w:jc w:val="both"/>
        <w:rPr>
          <w:rFonts w:ascii="Open Sans" w:hAnsi="Open Sans" w:cs="Open Sans"/>
          <w:b/>
          <w:bCs/>
        </w:rPr>
      </w:pPr>
      <w:r w:rsidRPr="00146EE9">
        <w:rPr>
          <w:rFonts w:ascii="Open Sans" w:hAnsi="Open Sans" w:cs="Open Sans"/>
          <w:b/>
          <w:bCs/>
        </w:rPr>
        <w:t>Su persona de contacto</w:t>
      </w:r>
    </w:p>
    <w:p w14:paraId="3B4AC18D" w14:textId="6BE4CF3A" w:rsidR="00894BB4" w:rsidRPr="00146EE9" w:rsidRDefault="00096024" w:rsidP="00146EE9">
      <w:pPr>
        <w:widowControl w:val="0"/>
        <w:tabs>
          <w:tab w:val="left" w:pos="7938"/>
        </w:tabs>
        <w:autoSpaceDE w:val="0"/>
        <w:autoSpaceDN w:val="0"/>
        <w:adjustRightInd w:val="0"/>
        <w:spacing w:after="0" w:line="240" w:lineRule="auto"/>
        <w:rPr>
          <w:rStyle w:val="Hyperlink"/>
          <w:rFonts w:ascii="Open Sans" w:hAnsi="Open Sans" w:cs="Open Sans"/>
        </w:rPr>
      </w:pPr>
      <w:r w:rsidRPr="00146EE9">
        <w:rPr>
          <w:rFonts w:ascii="Open Sans" w:hAnsi="Open Sans" w:cs="Open Sans"/>
          <w:b/>
        </w:rPr>
        <w:t>Dennis Kottmann</w:t>
      </w:r>
      <w:r w:rsidRPr="00146EE9">
        <w:rPr>
          <w:rFonts w:ascii="Open Sans" w:hAnsi="Open Sans" w:cs="Open Sans"/>
          <w:b/>
        </w:rPr>
        <w:br/>
      </w:r>
      <w:r w:rsidRPr="00146EE9">
        <w:rPr>
          <w:rFonts w:ascii="Open Sans" w:hAnsi="Open Sans" w:cs="Open Sans"/>
        </w:rPr>
        <w:t>Jefe de Marketing</w:t>
      </w:r>
      <w:r w:rsidRPr="00146EE9">
        <w:rPr>
          <w:rFonts w:ascii="Open Sans" w:hAnsi="Open Sans" w:cs="Open Sans"/>
        </w:rPr>
        <w:br/>
      </w:r>
      <w:r w:rsidRPr="00146EE9">
        <w:rPr>
          <w:rStyle w:val="Hyperlink"/>
          <w:rFonts w:ascii="Open Sans" w:hAnsi="Open Sans" w:cs="Open Sans"/>
        </w:rPr>
        <w:t>www.surplex.</w:t>
      </w:r>
      <w:r w:rsidR="00146EE9">
        <w:rPr>
          <w:rStyle w:val="Hyperlink"/>
          <w:rFonts w:ascii="Open Sans" w:hAnsi="Open Sans" w:cs="Open Sans"/>
        </w:rPr>
        <w:t>net</w:t>
      </w:r>
      <w:r w:rsidRPr="00146EE9">
        <w:rPr>
          <w:rStyle w:val="Hyperlink"/>
          <w:rFonts w:ascii="Open Sans" w:hAnsi="Open Sans" w:cs="Open Sans"/>
        </w:rPr>
        <w:t xml:space="preserve"> </w:t>
      </w:r>
    </w:p>
    <w:p w14:paraId="3DF0234D" w14:textId="48EE7A61" w:rsidR="00096024" w:rsidRPr="00146EE9" w:rsidRDefault="00096024" w:rsidP="00146EE9">
      <w:pPr>
        <w:spacing w:after="0" w:line="240" w:lineRule="auto"/>
        <w:jc w:val="both"/>
        <w:rPr>
          <w:rFonts w:ascii="Open Sans" w:eastAsiaTheme="minorEastAsia" w:hAnsi="Open Sans" w:cs="Open Sans"/>
          <w:noProof/>
        </w:rPr>
      </w:pPr>
      <w:r w:rsidRPr="00146EE9">
        <w:rPr>
          <w:rFonts w:ascii="Open Sans" w:hAnsi="Open Sans" w:cs="Open Sans"/>
        </w:rPr>
        <w:t xml:space="preserve">Tel.   : +49-211-422737-28 </w:t>
      </w:r>
    </w:p>
    <w:p w14:paraId="40871C16" w14:textId="2E849A06" w:rsidR="00894BB4" w:rsidRPr="00146EE9" w:rsidRDefault="00096024" w:rsidP="00146EE9">
      <w:pPr>
        <w:spacing w:after="0" w:line="240" w:lineRule="auto"/>
        <w:rPr>
          <w:rFonts w:ascii="Open Sans" w:eastAsiaTheme="minorEastAsia" w:hAnsi="Open Sans" w:cs="Open Sans"/>
          <w:noProof/>
        </w:rPr>
      </w:pPr>
      <w:r w:rsidRPr="00146EE9">
        <w:rPr>
          <w:rFonts w:ascii="Open Sans" w:hAnsi="Open Sans" w:cs="Open Sans"/>
        </w:rPr>
        <w:t>Fax   : +49-211-422737-17</w:t>
      </w:r>
      <w:r w:rsidRPr="00146EE9">
        <w:rPr>
          <w:rFonts w:ascii="Open Sans" w:hAnsi="Open Sans" w:cs="Open Sans"/>
        </w:rPr>
        <w:br/>
        <w:t xml:space="preserve">Email: </w:t>
      </w:r>
      <w:hyperlink r:id="rId8" w:history="1">
        <w:r w:rsidRPr="00146EE9">
          <w:rPr>
            <w:rStyle w:val="Hyperlink"/>
            <w:rFonts w:ascii="Open Sans" w:hAnsi="Open Sans" w:cs="Open Sans"/>
          </w:rPr>
          <w:t>dennis.kottmann@surplex.com</w:t>
        </w:r>
      </w:hyperlink>
    </w:p>
    <w:p w14:paraId="6FB729FB" w14:textId="4057212B" w:rsidR="00C7072E" w:rsidRDefault="00C7072E" w:rsidP="00146EE9">
      <w:pPr>
        <w:widowControl w:val="0"/>
        <w:tabs>
          <w:tab w:val="left" w:pos="7938"/>
        </w:tabs>
        <w:autoSpaceDE w:val="0"/>
        <w:autoSpaceDN w:val="0"/>
        <w:adjustRightInd w:val="0"/>
        <w:jc w:val="both"/>
        <w:rPr>
          <w:rFonts w:ascii="Open Sans" w:hAnsi="Open Sans" w:cs="Open Sans"/>
        </w:rPr>
      </w:pPr>
    </w:p>
    <w:p w14:paraId="69A050ED" w14:textId="77777777" w:rsidR="00146EE9" w:rsidRPr="00146EE9" w:rsidRDefault="00146EE9" w:rsidP="00146EE9">
      <w:pPr>
        <w:widowControl w:val="0"/>
        <w:tabs>
          <w:tab w:val="left" w:pos="7938"/>
        </w:tabs>
        <w:autoSpaceDE w:val="0"/>
        <w:autoSpaceDN w:val="0"/>
        <w:adjustRightInd w:val="0"/>
        <w:jc w:val="both"/>
        <w:rPr>
          <w:rFonts w:ascii="Open Sans" w:hAnsi="Open Sans" w:cs="Open Sans"/>
        </w:rPr>
      </w:pPr>
    </w:p>
    <w:p w14:paraId="3744951C" w14:textId="6176E119" w:rsidR="002D3605" w:rsidRPr="00146EE9" w:rsidRDefault="005429F4" w:rsidP="00146EE9">
      <w:pPr>
        <w:spacing w:after="0" w:line="360" w:lineRule="auto"/>
        <w:jc w:val="both"/>
        <w:rPr>
          <w:rFonts w:ascii="Open Sans" w:hAnsi="Open Sans" w:cs="Open Sans"/>
        </w:rPr>
      </w:pPr>
      <w:r w:rsidRPr="00146EE9">
        <w:rPr>
          <w:rFonts w:ascii="Open Sans" w:hAnsi="Open Sans" w:cs="Open Sans"/>
          <w:b/>
        </w:rPr>
        <w:lastRenderedPageBreak/>
        <w:t>Galería completa:</w:t>
      </w:r>
    </w:p>
    <w:p w14:paraId="4FFD4D8E" w14:textId="17DCD370" w:rsidR="002D7A76" w:rsidRPr="00146EE9" w:rsidRDefault="00B021E1" w:rsidP="00146EE9">
      <w:pPr>
        <w:spacing w:line="360" w:lineRule="auto"/>
        <w:jc w:val="both"/>
        <w:rPr>
          <w:rFonts w:ascii="Open Sans" w:hAnsi="Open Sans" w:cs="Open Sans"/>
          <w:bCs/>
        </w:rPr>
      </w:pPr>
      <w:hyperlink r:id="rId9" w:history="1">
        <w:r w:rsidR="00146EE9" w:rsidRPr="00146EE9">
          <w:rPr>
            <w:rStyle w:val="Hyperlink"/>
            <w:rFonts w:ascii="Open Sans" w:hAnsi="Open Sans" w:cs="Open Sans"/>
            <w:bCs/>
          </w:rPr>
          <w:t>https://www.surplex.net/es/carretillas-elevadoras/</w:t>
        </w:r>
      </w:hyperlink>
    </w:p>
    <w:p w14:paraId="7765CC30" w14:textId="77777777" w:rsidR="00146EE9" w:rsidRPr="00146EE9" w:rsidRDefault="00146EE9" w:rsidP="00146EE9">
      <w:pPr>
        <w:spacing w:line="360" w:lineRule="auto"/>
        <w:jc w:val="both"/>
        <w:rPr>
          <w:rFonts w:ascii="Open Sans" w:hAnsi="Open Sans" w:cs="Open Sans"/>
          <w:b/>
        </w:rPr>
      </w:pPr>
    </w:p>
    <w:p w14:paraId="24954DAA" w14:textId="2125C2C8" w:rsidR="005429F4" w:rsidRPr="00146EE9" w:rsidRDefault="005429F4" w:rsidP="00146EE9">
      <w:pPr>
        <w:spacing w:line="360" w:lineRule="auto"/>
        <w:jc w:val="both"/>
        <w:rPr>
          <w:rFonts w:ascii="Open Sans" w:hAnsi="Open Sans" w:cs="Open Sans"/>
        </w:rPr>
      </w:pPr>
      <w:r w:rsidRPr="00146EE9">
        <w:rPr>
          <w:rFonts w:ascii="Open Sans" w:hAnsi="Open Sans" w:cs="Open Sans"/>
          <w:b/>
        </w:rPr>
        <w:t>Reimpresión gratuita.</w:t>
      </w:r>
      <w:r w:rsidRPr="00146EE9">
        <w:rPr>
          <w:rFonts w:ascii="Open Sans" w:hAnsi="Open Sans" w:cs="Open Sans"/>
        </w:rPr>
        <w:t xml:space="preserve"> Se deberá indicar la fuente de las imágenes</w:t>
      </w:r>
    </w:p>
    <w:p w14:paraId="0DD5382A" w14:textId="77777777" w:rsidR="002D7A76" w:rsidRPr="00146EE9" w:rsidRDefault="002D7A76" w:rsidP="00146EE9">
      <w:pPr>
        <w:jc w:val="both"/>
        <w:rPr>
          <w:rFonts w:ascii="Open Sans" w:hAnsi="Open Sans" w:cs="Open Sans"/>
          <w:b/>
        </w:rPr>
      </w:pPr>
    </w:p>
    <w:p w14:paraId="221D63CD" w14:textId="19D4A546" w:rsidR="00894BB4" w:rsidRPr="00146EE9" w:rsidRDefault="00894BB4" w:rsidP="00146EE9">
      <w:pPr>
        <w:jc w:val="both"/>
        <w:rPr>
          <w:rFonts w:ascii="Open Sans" w:hAnsi="Open Sans" w:cs="Open Sans"/>
          <w:b/>
        </w:rPr>
      </w:pPr>
      <w:r w:rsidRPr="00146EE9">
        <w:rPr>
          <w:rFonts w:ascii="Open Sans" w:hAnsi="Open Sans" w:cs="Open Sans"/>
          <w:b/>
        </w:rPr>
        <w:t>Fuentes de las imágenes y clasificación:</w:t>
      </w:r>
    </w:p>
    <w:p w14:paraId="5C8A8052" w14:textId="26A1D8C0" w:rsidR="00894BB4" w:rsidRPr="00146EE9" w:rsidRDefault="008170B4" w:rsidP="00146EE9">
      <w:pPr>
        <w:pStyle w:val="Listenabsatz"/>
        <w:numPr>
          <w:ilvl w:val="0"/>
          <w:numId w:val="1"/>
        </w:numPr>
        <w:jc w:val="both"/>
        <w:rPr>
          <w:rFonts w:ascii="Open Sans" w:hAnsi="Open Sans" w:cs="Open Sans"/>
        </w:rPr>
      </w:pPr>
      <w:r w:rsidRPr="00146EE9">
        <w:rPr>
          <w:rFonts w:ascii="Open Sans" w:hAnsi="Open Sans" w:cs="Open Sans"/>
        </w:rPr>
        <w:t xml:space="preserve">Kalmar DCG72010LB // Kalmar Germany GmbH (72 t) </w:t>
      </w:r>
    </w:p>
    <w:p w14:paraId="4869A341" w14:textId="25FA0C65" w:rsidR="00894BB4" w:rsidRPr="00146EE9" w:rsidRDefault="00894BB4"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Fabricante</w:t>
      </w:r>
    </w:p>
    <w:p w14:paraId="17A8C9CF" w14:textId="7D38E023" w:rsidR="00894BB4" w:rsidRPr="00146EE9" w:rsidRDefault="008170B4" w:rsidP="00146EE9">
      <w:pPr>
        <w:pStyle w:val="Listenabsatz"/>
        <w:numPr>
          <w:ilvl w:val="0"/>
          <w:numId w:val="1"/>
        </w:numPr>
        <w:jc w:val="both"/>
        <w:rPr>
          <w:rFonts w:ascii="Open Sans" w:hAnsi="Open Sans" w:cs="Open Sans"/>
          <w:color w:val="00B0F0"/>
        </w:rPr>
      </w:pPr>
      <w:r w:rsidRPr="00146EE9">
        <w:rPr>
          <w:rFonts w:ascii="Open Sans" w:hAnsi="Open Sans" w:cs="Open Sans"/>
        </w:rPr>
        <w:t xml:space="preserve">Konecranes SMV 65-1200B // Konecranes GmbH (65 t) </w:t>
      </w:r>
    </w:p>
    <w:p w14:paraId="4152D1D5" w14:textId="25C3FBB2" w:rsidR="00894BB4" w:rsidRPr="00146EE9" w:rsidRDefault="00894BB4"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manager magazin</w:t>
      </w:r>
    </w:p>
    <w:p w14:paraId="2148A4BC" w14:textId="4A526C8F" w:rsidR="00894BB4" w:rsidRPr="00146EE9" w:rsidRDefault="008170B4" w:rsidP="00146EE9">
      <w:pPr>
        <w:pStyle w:val="Listenabsatz"/>
        <w:numPr>
          <w:ilvl w:val="0"/>
          <w:numId w:val="1"/>
        </w:numPr>
        <w:jc w:val="both"/>
        <w:rPr>
          <w:rFonts w:ascii="Open Sans" w:hAnsi="Open Sans" w:cs="Open Sans"/>
        </w:rPr>
      </w:pPr>
      <w:r w:rsidRPr="00146EE9">
        <w:rPr>
          <w:rFonts w:ascii="Open Sans" w:hAnsi="Open Sans" w:cs="Open Sans"/>
        </w:rPr>
        <w:t xml:space="preserve">Versa-Lift 100/140 // Custom Mobile Equipment, Inc. (64 t) </w:t>
      </w:r>
    </w:p>
    <w:p w14:paraId="7AE4774A" w14:textId="641209F5" w:rsidR="00894BB4" w:rsidRPr="00146EE9" w:rsidRDefault="00894BB4"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Fabricante</w:t>
      </w:r>
    </w:p>
    <w:p w14:paraId="2C87241E" w14:textId="2D8E1D15" w:rsidR="00894BB4" w:rsidRPr="00146EE9" w:rsidRDefault="008170B4" w:rsidP="00146EE9">
      <w:pPr>
        <w:pStyle w:val="Listenabsatz"/>
        <w:numPr>
          <w:ilvl w:val="0"/>
          <w:numId w:val="1"/>
        </w:numPr>
        <w:jc w:val="both"/>
        <w:rPr>
          <w:rFonts w:ascii="Open Sans" w:hAnsi="Open Sans" w:cs="Open Sans"/>
        </w:rPr>
      </w:pPr>
      <w:r w:rsidRPr="00146EE9">
        <w:rPr>
          <w:rFonts w:ascii="Open Sans" w:hAnsi="Open Sans" w:cs="Open Sans"/>
        </w:rPr>
        <w:t xml:space="preserve">MKF CS 600 D // MKF GmbH (60 t) </w:t>
      </w:r>
    </w:p>
    <w:p w14:paraId="5781555C" w14:textId="6FD29619" w:rsidR="00894BB4" w:rsidRPr="00146EE9" w:rsidRDefault="00894BB4"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Fabricante</w:t>
      </w:r>
    </w:p>
    <w:p w14:paraId="5F57A45F" w14:textId="0F7C1F47" w:rsidR="00154419" w:rsidRPr="00146EE9" w:rsidRDefault="008170B4" w:rsidP="00146EE9">
      <w:pPr>
        <w:pStyle w:val="Listenabsatz"/>
        <w:numPr>
          <w:ilvl w:val="0"/>
          <w:numId w:val="1"/>
        </w:numPr>
        <w:jc w:val="both"/>
        <w:rPr>
          <w:rFonts w:ascii="Open Sans" w:hAnsi="Open Sans" w:cs="Open Sans"/>
          <w:sz w:val="18"/>
          <w:szCs w:val="18"/>
        </w:rPr>
      </w:pPr>
      <w:r w:rsidRPr="00146EE9">
        <w:rPr>
          <w:rFonts w:ascii="Open Sans" w:hAnsi="Open Sans" w:cs="Open Sans"/>
        </w:rPr>
        <w:t xml:space="preserve">Hoist P1250 // Hoist Material Handling, Inc. (57 t)  </w:t>
      </w:r>
    </w:p>
    <w:p w14:paraId="5B5A5C68" w14:textId="63781E97" w:rsidR="00A5620A" w:rsidRPr="00146EE9" w:rsidRDefault="00894BB4"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Fabricante</w:t>
      </w:r>
    </w:p>
    <w:p w14:paraId="3B38FE20" w14:textId="4A65CE81" w:rsidR="0028589F" w:rsidRPr="00146EE9" w:rsidRDefault="008170B4" w:rsidP="00146EE9">
      <w:pPr>
        <w:pStyle w:val="Listenabsatz"/>
        <w:numPr>
          <w:ilvl w:val="0"/>
          <w:numId w:val="1"/>
        </w:numPr>
        <w:jc w:val="both"/>
        <w:rPr>
          <w:rFonts w:ascii="Open Sans" w:hAnsi="Open Sans" w:cs="Open Sans"/>
          <w:sz w:val="18"/>
          <w:szCs w:val="18"/>
        </w:rPr>
      </w:pPr>
      <w:r w:rsidRPr="00146EE9">
        <w:rPr>
          <w:rFonts w:ascii="Open Sans" w:hAnsi="Open Sans" w:cs="Open Sans"/>
        </w:rPr>
        <w:t>HysterH52.00XM-12 // Hyster-Yale Materials Handling, Inc. (56 t)</w:t>
      </w:r>
    </w:p>
    <w:p w14:paraId="78B70682" w14:textId="08E577B2" w:rsidR="00BF4D41" w:rsidRPr="00146EE9" w:rsidRDefault="00BF4D41"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TradeMachines</w:t>
      </w:r>
    </w:p>
    <w:p w14:paraId="72CC1DE2" w14:textId="6825624C" w:rsidR="0013421A" w:rsidRPr="00146EE9" w:rsidRDefault="008170B4" w:rsidP="00146EE9">
      <w:pPr>
        <w:pStyle w:val="Listenabsatz"/>
        <w:numPr>
          <w:ilvl w:val="0"/>
          <w:numId w:val="1"/>
        </w:numPr>
        <w:jc w:val="both"/>
        <w:rPr>
          <w:rFonts w:ascii="Open Sans" w:hAnsi="Open Sans" w:cs="Open Sans"/>
          <w:sz w:val="18"/>
          <w:szCs w:val="18"/>
        </w:rPr>
      </w:pPr>
      <w:r w:rsidRPr="00146EE9">
        <w:rPr>
          <w:rFonts w:ascii="Open Sans" w:hAnsi="Open Sans" w:cs="Open Sans"/>
        </w:rPr>
        <w:t xml:space="preserve">Svetruck 55200 // Svetruck AB (55 t) </w:t>
      </w:r>
    </w:p>
    <w:p w14:paraId="68839191" w14:textId="09BD6BC6" w:rsidR="003C1817" w:rsidRPr="00146EE9" w:rsidRDefault="00BF4D41"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manager magazin</w:t>
      </w:r>
    </w:p>
    <w:p w14:paraId="4AB80F8A" w14:textId="63ED19E8" w:rsidR="00715FEB" w:rsidRPr="00146EE9" w:rsidRDefault="00B8618D" w:rsidP="00146EE9">
      <w:pPr>
        <w:pStyle w:val="Listenabsatz"/>
        <w:numPr>
          <w:ilvl w:val="0"/>
          <w:numId w:val="1"/>
        </w:numPr>
        <w:jc w:val="both"/>
        <w:rPr>
          <w:rFonts w:ascii="Open Sans" w:hAnsi="Open Sans" w:cs="Open Sans"/>
          <w:sz w:val="18"/>
          <w:szCs w:val="18"/>
        </w:rPr>
      </w:pPr>
      <w:r w:rsidRPr="00146EE9">
        <w:rPr>
          <w:rFonts w:ascii="Open Sans" w:hAnsi="Open Sans" w:cs="Open Sans"/>
        </w:rPr>
        <w:t>Kalmar DCF 520-12 // Kalmar Germany GmbH (52 t)</w:t>
      </w:r>
      <w:r w:rsidRPr="00146EE9">
        <w:rPr>
          <w:rFonts w:ascii="Open Sans" w:hAnsi="Open Sans" w:cs="Open Sans"/>
          <w:b/>
          <w:bCs/>
          <w:color w:val="00B050"/>
        </w:rPr>
        <w:t xml:space="preserve"> </w:t>
      </w:r>
    </w:p>
    <w:p w14:paraId="7A4E9373" w14:textId="3D723096" w:rsidR="00EB01B3" w:rsidRPr="00146EE9" w:rsidRDefault="003C1817"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 xml:space="preserve">Fuente de la imagen: </w:t>
      </w:r>
      <w:bookmarkStart w:id="0" w:name="_Hlk14365470"/>
      <w:r w:rsidRPr="00146EE9">
        <w:rPr>
          <w:rFonts w:ascii="Open Sans" w:hAnsi="Open Sans" w:cs="Open Sans"/>
          <w:sz w:val="18"/>
          <w:szCs w:val="18"/>
        </w:rPr>
        <w:t>Fabricante - modelo similar</w:t>
      </w:r>
    </w:p>
    <w:bookmarkEnd w:id="0"/>
    <w:p w14:paraId="5A77CA31" w14:textId="7EE77E64" w:rsidR="003C1817" w:rsidRPr="00146EE9" w:rsidRDefault="00B8618D" w:rsidP="00146EE9">
      <w:pPr>
        <w:pStyle w:val="Listenabsatz"/>
        <w:numPr>
          <w:ilvl w:val="0"/>
          <w:numId w:val="1"/>
        </w:numPr>
        <w:rPr>
          <w:rFonts w:ascii="Open Sans" w:hAnsi="Open Sans" w:cs="Open Sans"/>
          <w:u w:val="single"/>
        </w:rPr>
      </w:pPr>
      <w:r w:rsidRPr="00146EE9">
        <w:rPr>
          <w:rFonts w:ascii="Open Sans" w:hAnsi="Open Sans" w:cs="Open Sans"/>
        </w:rPr>
        <w:t>Hoist F1100 // Hoist Material Handling, Inc. (50 t)</w:t>
      </w:r>
      <w:r w:rsidRPr="00146EE9">
        <w:rPr>
          <w:rFonts w:ascii="Open Sans" w:hAnsi="Open Sans" w:cs="Open Sans"/>
          <w:b/>
          <w:bCs/>
          <w:color w:val="00B050"/>
        </w:rPr>
        <w:t xml:space="preserve"> </w:t>
      </w:r>
    </w:p>
    <w:p w14:paraId="40949F8E" w14:textId="3945686D" w:rsidR="003C1817" w:rsidRPr="00146EE9" w:rsidRDefault="003C1817" w:rsidP="00146EE9">
      <w:pPr>
        <w:pStyle w:val="Listenabsatz"/>
        <w:numPr>
          <w:ilvl w:val="0"/>
          <w:numId w:val="3"/>
        </w:numPr>
        <w:jc w:val="both"/>
        <w:rPr>
          <w:rFonts w:ascii="Open Sans" w:hAnsi="Open Sans" w:cs="Open Sans"/>
          <w:color w:val="FF0000"/>
          <w:sz w:val="18"/>
          <w:szCs w:val="18"/>
        </w:rPr>
      </w:pPr>
      <w:r w:rsidRPr="00146EE9">
        <w:rPr>
          <w:rFonts w:ascii="Open Sans" w:hAnsi="Open Sans" w:cs="Open Sans"/>
          <w:sz w:val="18"/>
          <w:szCs w:val="18"/>
        </w:rPr>
        <w:t>Fuente de la imagen: TradeMachines</w:t>
      </w:r>
    </w:p>
    <w:p w14:paraId="1C2EB186" w14:textId="0FBDA44F" w:rsidR="00B8618D" w:rsidRPr="00146EE9" w:rsidRDefault="00B8618D" w:rsidP="00146EE9">
      <w:pPr>
        <w:pStyle w:val="Listenabsatz"/>
        <w:numPr>
          <w:ilvl w:val="0"/>
          <w:numId w:val="1"/>
        </w:numPr>
        <w:jc w:val="both"/>
        <w:rPr>
          <w:rFonts w:ascii="Open Sans" w:hAnsi="Open Sans" w:cs="Open Sans"/>
        </w:rPr>
      </w:pPr>
      <w:r w:rsidRPr="00146EE9">
        <w:rPr>
          <w:rFonts w:ascii="Open Sans" w:hAnsi="Open Sans" w:cs="Open Sans"/>
        </w:rPr>
        <w:t>Hyster H48XMS-12 // Hyster-Yale Materials Handling, Inc. (48 t)</w:t>
      </w:r>
    </w:p>
    <w:p w14:paraId="7EA6A4CA" w14:textId="7AEB8A63" w:rsidR="00B8618D" w:rsidRPr="00146EE9" w:rsidRDefault="00B8618D" w:rsidP="00146EE9">
      <w:pPr>
        <w:pStyle w:val="Listenabsatz"/>
        <w:numPr>
          <w:ilvl w:val="0"/>
          <w:numId w:val="3"/>
        </w:numPr>
        <w:jc w:val="both"/>
        <w:rPr>
          <w:rFonts w:ascii="Open Sans" w:hAnsi="Open Sans" w:cs="Open Sans"/>
          <w:sz w:val="18"/>
          <w:szCs w:val="18"/>
        </w:rPr>
      </w:pPr>
      <w:r w:rsidRPr="00146EE9">
        <w:rPr>
          <w:rFonts w:ascii="Open Sans" w:hAnsi="Open Sans" w:cs="Open Sans"/>
          <w:sz w:val="18"/>
          <w:szCs w:val="18"/>
        </w:rPr>
        <w:t>Fuente de la imagen: Fabricante</w:t>
      </w:r>
    </w:p>
    <w:p w14:paraId="3EFEBADA" w14:textId="65C15D48" w:rsidR="00B0148D" w:rsidRPr="00146EE9" w:rsidRDefault="003828A8" w:rsidP="00146EE9">
      <w:pPr>
        <w:jc w:val="both"/>
        <w:rPr>
          <w:rFonts w:ascii="Open Sans" w:hAnsi="Open Sans" w:cs="Open Sans"/>
          <w:i/>
          <w:sz w:val="18"/>
          <w:szCs w:val="18"/>
        </w:rPr>
      </w:pPr>
      <w:r w:rsidRPr="00146EE9">
        <w:rPr>
          <w:rFonts w:ascii="Open Sans" w:hAnsi="Open Sans" w:cs="Open Sans"/>
          <w:i/>
          <w:sz w:val="18"/>
          <w:szCs w:val="18"/>
        </w:rPr>
        <w:t xml:space="preserve">Nota: capacidad de elevación en toneladas (t) </w:t>
      </w:r>
    </w:p>
    <w:p w14:paraId="3D8BC74F" w14:textId="03FD59FF" w:rsidR="0003434B" w:rsidRPr="00146EE9" w:rsidRDefault="0003434B" w:rsidP="00146EE9">
      <w:pPr>
        <w:jc w:val="both"/>
        <w:rPr>
          <w:rFonts w:ascii="Open Sans" w:hAnsi="Open Sans" w:cs="Open Sans"/>
          <w:iCs/>
          <w:sz w:val="18"/>
          <w:szCs w:val="18"/>
        </w:rPr>
      </w:pPr>
    </w:p>
    <w:p w14:paraId="64D6A6AD" w14:textId="77777777" w:rsidR="009801BB" w:rsidRPr="00146EE9" w:rsidRDefault="009801BB" w:rsidP="00146EE9">
      <w:pPr>
        <w:spacing w:line="360" w:lineRule="auto"/>
        <w:jc w:val="both"/>
        <w:rPr>
          <w:rFonts w:ascii="Open Sans" w:hAnsi="Open Sans" w:cs="Open Sans"/>
          <w:b/>
        </w:rPr>
      </w:pPr>
      <w:r w:rsidRPr="00146EE9">
        <w:rPr>
          <w:rFonts w:ascii="Open Sans" w:hAnsi="Open Sans" w:cs="Open Sans"/>
          <w:b/>
        </w:rPr>
        <w:t>Pies de foto:</w:t>
      </w:r>
    </w:p>
    <w:p w14:paraId="750FF304" w14:textId="33421047" w:rsidR="00B8618D" w:rsidRPr="00146EE9" w:rsidRDefault="00B8618D" w:rsidP="00146EE9">
      <w:pPr>
        <w:spacing w:line="360" w:lineRule="auto"/>
        <w:jc w:val="both"/>
        <w:rPr>
          <w:rFonts w:ascii="Open Sans" w:hAnsi="Open Sans" w:cs="Open Sans"/>
          <w:b/>
          <w:szCs w:val="20"/>
        </w:rPr>
      </w:pPr>
      <w:r w:rsidRPr="00146EE9">
        <w:rPr>
          <w:rFonts w:ascii="Open Sans" w:hAnsi="Open Sans" w:cs="Open Sans"/>
          <w:b/>
          <w:szCs w:val="20"/>
        </w:rPr>
        <w:t xml:space="preserve">Número 10: </w:t>
      </w:r>
      <w:r w:rsidRPr="00146EE9">
        <w:rPr>
          <w:rFonts w:ascii="Open Sans" w:hAnsi="Open Sans" w:cs="Open Sans"/>
        </w:rPr>
        <w:t xml:space="preserve">nuestro ranking comienza con la </w:t>
      </w:r>
      <w:r w:rsidRPr="00146EE9">
        <w:rPr>
          <w:rFonts w:ascii="Open Sans" w:hAnsi="Open Sans" w:cs="Open Sans"/>
          <w:i/>
          <w:iCs/>
        </w:rPr>
        <w:t>Hyster H48XMS-12</w:t>
      </w:r>
      <w:r w:rsidRPr="00146EE9">
        <w:rPr>
          <w:rFonts w:ascii="Open Sans" w:hAnsi="Open Sans" w:cs="Open Sans"/>
        </w:rPr>
        <w:t xml:space="preserve">, fabricada por Hyster-Yale Materials Handling, Inc. Esta carretilla elevadora es tan potente que puede levantar 48 toneladas sin dificultad. </w:t>
      </w:r>
    </w:p>
    <w:p w14:paraId="491D2AD3" w14:textId="21ED2467" w:rsidR="00192A93" w:rsidRPr="00146EE9" w:rsidRDefault="00192A93" w:rsidP="00146EE9">
      <w:pPr>
        <w:spacing w:line="360" w:lineRule="auto"/>
        <w:jc w:val="both"/>
        <w:rPr>
          <w:rFonts w:ascii="Open Sans" w:hAnsi="Open Sans" w:cs="Open Sans"/>
          <w:bCs/>
          <w:szCs w:val="20"/>
        </w:rPr>
      </w:pPr>
      <w:r w:rsidRPr="00146EE9">
        <w:rPr>
          <w:rFonts w:ascii="Open Sans" w:hAnsi="Open Sans" w:cs="Open Sans"/>
          <w:b/>
          <w:szCs w:val="20"/>
        </w:rPr>
        <w:t xml:space="preserve">Número 9: </w:t>
      </w:r>
      <w:r w:rsidRPr="00146EE9">
        <w:rPr>
          <w:rFonts w:ascii="Open Sans" w:hAnsi="Open Sans" w:cs="Open Sans"/>
        </w:rPr>
        <w:t xml:space="preserve">la </w:t>
      </w:r>
      <w:r w:rsidRPr="00146EE9">
        <w:rPr>
          <w:rFonts w:ascii="Open Sans" w:hAnsi="Open Sans" w:cs="Open Sans"/>
          <w:i/>
          <w:iCs/>
        </w:rPr>
        <w:t>Hoist F1100</w:t>
      </w:r>
      <w:r w:rsidRPr="00146EE9">
        <w:rPr>
          <w:rFonts w:ascii="Open Sans" w:hAnsi="Open Sans" w:cs="Open Sans"/>
        </w:rPr>
        <w:t xml:space="preserve"> de Hoist Material Handling, Inc. ocupa el noveno lugar debido a sus dos toneladas de ventaja frente al número 10. Por lo tanto, tiene una capacidad de carga de 50 toneladas.</w:t>
      </w:r>
    </w:p>
    <w:p w14:paraId="2D956BD4" w14:textId="4CA4355E" w:rsidR="00A41A0E" w:rsidRPr="00146EE9" w:rsidRDefault="009801BB" w:rsidP="00146EE9">
      <w:pPr>
        <w:spacing w:line="360" w:lineRule="auto"/>
        <w:jc w:val="both"/>
        <w:rPr>
          <w:rFonts w:ascii="Open Sans" w:hAnsi="Open Sans" w:cs="Open Sans"/>
        </w:rPr>
      </w:pPr>
      <w:r w:rsidRPr="00146EE9">
        <w:rPr>
          <w:rFonts w:ascii="Open Sans" w:hAnsi="Open Sans" w:cs="Open Sans"/>
          <w:b/>
          <w:szCs w:val="20"/>
        </w:rPr>
        <w:lastRenderedPageBreak/>
        <w:t xml:space="preserve">Número 8: </w:t>
      </w:r>
      <w:r w:rsidRPr="00146EE9">
        <w:rPr>
          <w:rFonts w:ascii="Open Sans" w:hAnsi="Open Sans" w:cs="Open Sans"/>
        </w:rPr>
        <w:t xml:space="preserve">la </w:t>
      </w:r>
      <w:r w:rsidRPr="00146EE9">
        <w:rPr>
          <w:rFonts w:ascii="Open Sans" w:hAnsi="Open Sans" w:cs="Open Sans"/>
          <w:i/>
          <w:iCs/>
        </w:rPr>
        <w:t>Kalmar DCF 520-12</w:t>
      </w:r>
      <w:r w:rsidRPr="00146EE9">
        <w:rPr>
          <w:rFonts w:ascii="Open Sans" w:hAnsi="Open Sans" w:cs="Open Sans"/>
        </w:rPr>
        <w:t xml:space="preserve">, capaz de realizar el trabajo de Hércules, se encuentra en el octavo puesto. Su capacidad de carga máxima es de 52 toneladas. Aquí le mostramos un modelo similar, la </w:t>
      </w:r>
      <w:r w:rsidRPr="00146EE9">
        <w:rPr>
          <w:rFonts w:ascii="Open Sans" w:hAnsi="Open Sans" w:cs="Open Sans"/>
          <w:i/>
          <w:iCs/>
        </w:rPr>
        <w:t>Kalmar DCF 500-12</w:t>
      </w:r>
      <w:r w:rsidRPr="00146EE9">
        <w:rPr>
          <w:rFonts w:ascii="Open Sans" w:hAnsi="Open Sans" w:cs="Open Sans"/>
        </w:rPr>
        <w:t>.</w:t>
      </w:r>
    </w:p>
    <w:p w14:paraId="3DF8B916" w14:textId="17BC1346" w:rsidR="009801BB" w:rsidRPr="00146EE9" w:rsidRDefault="009801BB" w:rsidP="00146EE9">
      <w:pPr>
        <w:spacing w:line="360" w:lineRule="auto"/>
        <w:jc w:val="both"/>
        <w:rPr>
          <w:rFonts w:ascii="Open Sans" w:hAnsi="Open Sans" w:cs="Open Sans"/>
          <w:szCs w:val="20"/>
        </w:rPr>
      </w:pPr>
      <w:r w:rsidRPr="00146EE9">
        <w:rPr>
          <w:rFonts w:ascii="Open Sans" w:hAnsi="Open Sans" w:cs="Open Sans"/>
          <w:b/>
          <w:szCs w:val="20"/>
        </w:rPr>
        <w:t xml:space="preserve">Número 7: </w:t>
      </w:r>
      <w:r w:rsidRPr="00146EE9">
        <w:rPr>
          <w:rFonts w:ascii="Open Sans" w:hAnsi="Open Sans" w:cs="Open Sans"/>
          <w:bCs/>
          <w:szCs w:val="20"/>
        </w:rPr>
        <w:t xml:space="preserve">una sola tonelada marca la diferencia, </w:t>
      </w:r>
      <w:r w:rsidRPr="00146EE9">
        <w:rPr>
          <w:rFonts w:ascii="Open Sans" w:hAnsi="Open Sans" w:cs="Open Sans"/>
        </w:rPr>
        <w:t xml:space="preserve">y es la que lleva a la </w:t>
      </w:r>
      <w:r w:rsidRPr="00146EE9">
        <w:rPr>
          <w:rFonts w:ascii="Open Sans" w:hAnsi="Open Sans" w:cs="Open Sans"/>
          <w:i/>
          <w:iCs/>
        </w:rPr>
        <w:t>Svetruck 55200</w:t>
      </w:r>
      <w:r w:rsidRPr="00146EE9">
        <w:rPr>
          <w:rFonts w:ascii="Open Sans" w:hAnsi="Open Sans" w:cs="Open Sans"/>
        </w:rPr>
        <w:t xml:space="preserve"> a la séptima posición. Con su notable capacidad de elevación de 55 toneladas, la carretilla elevadora de la empresa de ingeniería mecánica Svetruck AB es una de las diez más potentes del mundo.</w:t>
      </w:r>
    </w:p>
    <w:p w14:paraId="09E14FE5" w14:textId="05D8241D" w:rsidR="009801BB" w:rsidRPr="00146EE9" w:rsidRDefault="009801BB" w:rsidP="00146EE9">
      <w:pPr>
        <w:tabs>
          <w:tab w:val="left" w:pos="1290"/>
        </w:tabs>
        <w:spacing w:line="360" w:lineRule="auto"/>
        <w:jc w:val="both"/>
        <w:rPr>
          <w:rFonts w:ascii="Open Sans" w:hAnsi="Open Sans" w:cs="Open Sans"/>
          <w:bCs/>
          <w:szCs w:val="20"/>
        </w:rPr>
      </w:pPr>
      <w:r w:rsidRPr="00146EE9">
        <w:rPr>
          <w:rFonts w:ascii="Open Sans" w:hAnsi="Open Sans" w:cs="Open Sans"/>
          <w:b/>
          <w:szCs w:val="20"/>
        </w:rPr>
        <w:t xml:space="preserve">Número 6: </w:t>
      </w:r>
      <w:r w:rsidRPr="00146EE9">
        <w:rPr>
          <w:rFonts w:ascii="Open Sans" w:hAnsi="Open Sans" w:cs="Open Sans"/>
        </w:rPr>
        <w:t xml:space="preserve">con prácticamente la misma capacidad de elevación que la siguiente clasificada, la </w:t>
      </w:r>
      <w:r w:rsidRPr="00146EE9">
        <w:rPr>
          <w:rFonts w:ascii="Open Sans" w:hAnsi="Open Sans" w:cs="Open Sans"/>
          <w:i/>
          <w:iCs/>
        </w:rPr>
        <w:t>HysterH52.00XM-12</w:t>
      </w:r>
      <w:r w:rsidRPr="00146EE9">
        <w:rPr>
          <w:rFonts w:ascii="Open Sans" w:hAnsi="Open Sans" w:cs="Open Sans"/>
        </w:rPr>
        <w:t xml:space="preserve"> de Hyster-Yale Materials Handling, Inc. está en la mitad de la clasificación.</w:t>
      </w:r>
      <w:r w:rsidRPr="00146EE9">
        <w:rPr>
          <w:rFonts w:ascii="Open Sans" w:hAnsi="Open Sans" w:cs="Open Sans"/>
          <w:bCs/>
          <w:szCs w:val="20"/>
        </w:rPr>
        <w:t xml:space="preserve"> Su capacidad de carga de 56 toneladas la clasifica en sexto lugar.</w:t>
      </w:r>
    </w:p>
    <w:p w14:paraId="37075E31" w14:textId="30698048" w:rsidR="0098385E" w:rsidRPr="00146EE9" w:rsidRDefault="009801BB" w:rsidP="00146EE9">
      <w:pPr>
        <w:spacing w:line="360" w:lineRule="auto"/>
        <w:jc w:val="both"/>
        <w:rPr>
          <w:rFonts w:ascii="Open Sans" w:hAnsi="Open Sans" w:cs="Open Sans"/>
          <w:bCs/>
          <w:szCs w:val="20"/>
        </w:rPr>
      </w:pPr>
      <w:r w:rsidRPr="00146EE9">
        <w:rPr>
          <w:rFonts w:ascii="Open Sans" w:hAnsi="Open Sans" w:cs="Open Sans"/>
          <w:b/>
          <w:szCs w:val="20"/>
        </w:rPr>
        <w:t xml:space="preserve">Número 5: </w:t>
      </w:r>
      <w:r w:rsidRPr="00146EE9">
        <w:rPr>
          <w:rFonts w:ascii="Open Sans" w:hAnsi="Open Sans" w:cs="Open Sans"/>
          <w:bCs/>
          <w:szCs w:val="20"/>
        </w:rPr>
        <w:t xml:space="preserve">a partir de ahora el ranking se vuelve muy ajustado y se decide por solo una tonelada. </w:t>
      </w:r>
      <w:r w:rsidRPr="00146EE9">
        <w:rPr>
          <w:rFonts w:ascii="Open Sans" w:hAnsi="Open Sans" w:cs="Open Sans"/>
        </w:rPr>
        <w:t xml:space="preserve">Tomemos por ejemplo la </w:t>
      </w:r>
      <w:r w:rsidRPr="00146EE9">
        <w:rPr>
          <w:rFonts w:ascii="Open Sans" w:hAnsi="Open Sans" w:cs="Open Sans"/>
          <w:i/>
          <w:iCs/>
        </w:rPr>
        <w:t>Hoist P1250</w:t>
      </w:r>
      <w:r w:rsidRPr="00146EE9">
        <w:rPr>
          <w:rFonts w:ascii="Open Sans" w:hAnsi="Open Sans" w:cs="Open Sans"/>
        </w:rPr>
        <w:t xml:space="preserve"> de Hoist Material Handling, Inc. que logra elevar 57 toneladas.</w:t>
      </w:r>
    </w:p>
    <w:p w14:paraId="55CDDCF3" w14:textId="24C522BC" w:rsidR="003B4AB0" w:rsidRPr="00146EE9" w:rsidRDefault="009801BB" w:rsidP="00146EE9">
      <w:pPr>
        <w:spacing w:line="360" w:lineRule="auto"/>
        <w:jc w:val="both"/>
        <w:rPr>
          <w:rFonts w:ascii="Open Sans" w:hAnsi="Open Sans" w:cs="Open Sans"/>
          <w:b/>
          <w:bCs/>
          <w:szCs w:val="20"/>
        </w:rPr>
      </w:pPr>
      <w:r w:rsidRPr="00146EE9">
        <w:rPr>
          <w:rFonts w:ascii="Open Sans" w:hAnsi="Open Sans" w:cs="Open Sans"/>
          <w:b/>
          <w:szCs w:val="20"/>
        </w:rPr>
        <w:t>Número 4:</w:t>
      </w:r>
      <w:r w:rsidRPr="00146EE9">
        <w:rPr>
          <w:rFonts w:ascii="Open Sans" w:hAnsi="Open Sans" w:cs="Open Sans"/>
          <w:szCs w:val="20"/>
        </w:rPr>
        <w:t xml:space="preserve"> </w:t>
      </w:r>
      <w:r w:rsidRPr="00146EE9">
        <w:rPr>
          <w:rFonts w:ascii="Open Sans" w:hAnsi="Open Sans" w:cs="Open Sans"/>
        </w:rPr>
        <w:t xml:space="preserve">el fabricante MKF GmbH realizó un trabajo perfecto en la producción de esta carretilla elevadora: la </w:t>
      </w:r>
      <w:r w:rsidRPr="00146EE9">
        <w:rPr>
          <w:rFonts w:ascii="Open Sans" w:hAnsi="Open Sans" w:cs="Open Sans"/>
          <w:i/>
          <w:iCs/>
        </w:rPr>
        <w:t>MKF CS 600 D</w:t>
      </w:r>
      <w:r w:rsidRPr="00146EE9">
        <w:rPr>
          <w:rFonts w:ascii="Open Sans" w:hAnsi="Open Sans" w:cs="Open Sans"/>
        </w:rPr>
        <w:t xml:space="preserve"> es capaz de levantar unas asombrosas 60 toneladas.</w:t>
      </w:r>
    </w:p>
    <w:p w14:paraId="7393FE6D" w14:textId="28242F10" w:rsidR="004447E3" w:rsidRPr="00146EE9" w:rsidRDefault="009801BB" w:rsidP="00146EE9">
      <w:pPr>
        <w:spacing w:line="360" w:lineRule="auto"/>
        <w:jc w:val="both"/>
        <w:rPr>
          <w:rFonts w:ascii="Open Sans" w:hAnsi="Open Sans" w:cs="Open Sans"/>
          <w:bCs/>
          <w:szCs w:val="20"/>
        </w:rPr>
      </w:pPr>
      <w:r w:rsidRPr="00146EE9">
        <w:rPr>
          <w:rFonts w:ascii="Open Sans" w:hAnsi="Open Sans" w:cs="Open Sans"/>
          <w:b/>
          <w:szCs w:val="20"/>
        </w:rPr>
        <w:t xml:space="preserve">Número 3: </w:t>
      </w:r>
      <w:r w:rsidRPr="00146EE9">
        <w:rPr>
          <w:rFonts w:ascii="Open Sans" w:hAnsi="Open Sans" w:cs="Open Sans"/>
        </w:rPr>
        <w:t xml:space="preserve">la </w:t>
      </w:r>
      <w:r w:rsidRPr="00146EE9">
        <w:rPr>
          <w:rFonts w:ascii="Open Sans" w:hAnsi="Open Sans" w:cs="Open Sans"/>
          <w:i/>
          <w:iCs/>
        </w:rPr>
        <w:t>Versa-Lift 100/140</w:t>
      </w:r>
      <w:r w:rsidRPr="00146EE9">
        <w:rPr>
          <w:rFonts w:ascii="Open Sans" w:hAnsi="Open Sans" w:cs="Open Sans"/>
        </w:rPr>
        <w:t xml:space="preserve"> de Custom Mobile Equipment, Inc. ha perdido la segunda plaza por sólo una tonelada. Sin embargo, su capacidad de elevación máxima de 64 toneladas le confiere un honorable tercer puesto en nuestro ranking. </w:t>
      </w:r>
    </w:p>
    <w:p w14:paraId="12B5399A" w14:textId="5AB94B1E" w:rsidR="0033525C" w:rsidRPr="00146EE9" w:rsidRDefault="009801BB" w:rsidP="00146EE9">
      <w:pPr>
        <w:spacing w:line="360" w:lineRule="auto"/>
        <w:jc w:val="both"/>
        <w:rPr>
          <w:rFonts w:ascii="Open Sans" w:hAnsi="Open Sans" w:cs="Open Sans"/>
          <w:bCs/>
          <w:szCs w:val="20"/>
        </w:rPr>
      </w:pPr>
      <w:r w:rsidRPr="00146EE9">
        <w:rPr>
          <w:rFonts w:ascii="Open Sans" w:hAnsi="Open Sans" w:cs="Open Sans"/>
          <w:b/>
          <w:szCs w:val="20"/>
        </w:rPr>
        <w:t xml:space="preserve">Número 2: </w:t>
      </w:r>
      <w:r w:rsidRPr="00146EE9">
        <w:rPr>
          <w:rFonts w:ascii="Open Sans" w:hAnsi="Open Sans" w:cs="Open Sans"/>
          <w:bCs/>
          <w:szCs w:val="20"/>
        </w:rPr>
        <w:t xml:space="preserve">la capacidad máxima de elevación de la segunda clasificada también es impresionante: puede transportar 65 toneladas. La </w:t>
      </w:r>
      <w:r w:rsidRPr="00146EE9">
        <w:rPr>
          <w:rFonts w:ascii="Open Sans" w:hAnsi="Open Sans" w:cs="Open Sans"/>
          <w:bCs/>
          <w:i/>
          <w:iCs/>
          <w:szCs w:val="20"/>
        </w:rPr>
        <w:t>Konecranes SMV 65-1200B</w:t>
      </w:r>
      <w:r w:rsidRPr="00146EE9">
        <w:rPr>
          <w:rFonts w:ascii="Open Sans" w:hAnsi="Open Sans" w:cs="Open Sans"/>
          <w:bCs/>
          <w:szCs w:val="20"/>
        </w:rPr>
        <w:t xml:space="preserve">, de la empresa de ingeniería mecánica del mismo nombre, merece estar en el podio. </w:t>
      </w:r>
    </w:p>
    <w:p w14:paraId="4D3442ED" w14:textId="6758F957" w:rsidR="001B0860" w:rsidRPr="00146EE9" w:rsidRDefault="009801BB" w:rsidP="00146EE9">
      <w:pPr>
        <w:spacing w:line="360" w:lineRule="auto"/>
        <w:jc w:val="both"/>
        <w:rPr>
          <w:rFonts w:ascii="Open Sans" w:hAnsi="Open Sans" w:cs="Open Sans"/>
          <w:szCs w:val="20"/>
        </w:rPr>
      </w:pPr>
      <w:r w:rsidRPr="00146EE9">
        <w:rPr>
          <w:rFonts w:ascii="Open Sans" w:hAnsi="Open Sans" w:cs="Open Sans"/>
          <w:b/>
          <w:szCs w:val="20"/>
        </w:rPr>
        <w:t>Número 1:</w:t>
      </w:r>
      <w:r w:rsidRPr="00146EE9">
        <w:rPr>
          <w:rFonts w:ascii="Open Sans" w:hAnsi="Open Sans" w:cs="Open Sans"/>
          <w:szCs w:val="20"/>
        </w:rPr>
        <w:t xml:space="preserve"> esta carretilla elevadora tiene una capacidad superior a cualquier otra. </w:t>
      </w:r>
      <w:r w:rsidRPr="00146EE9">
        <w:rPr>
          <w:rFonts w:ascii="Open Sans" w:hAnsi="Open Sans" w:cs="Open Sans"/>
        </w:rPr>
        <w:t xml:space="preserve">Estamos hablando de nuestro número uno, la </w:t>
      </w:r>
      <w:r w:rsidRPr="00146EE9">
        <w:rPr>
          <w:rFonts w:ascii="Open Sans" w:hAnsi="Open Sans" w:cs="Open Sans"/>
          <w:i/>
          <w:iCs/>
        </w:rPr>
        <w:t>Kalmar DCG72010LB.</w:t>
      </w:r>
      <w:r w:rsidRPr="00146EE9">
        <w:rPr>
          <w:rFonts w:ascii="Open Sans" w:hAnsi="Open Sans" w:cs="Open Sans"/>
        </w:rPr>
        <w:t xml:space="preserve"> Kalmar Germany GmbH le ha proporcionado la potencia para manejar la increíble carga de 72 toneladas. </w:t>
      </w:r>
    </w:p>
    <w:sectPr w:rsidR="001B0860" w:rsidRPr="00146EE9"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6B11" w14:textId="77777777" w:rsidR="00B021E1" w:rsidRDefault="00B021E1" w:rsidP="004F4610">
      <w:pPr>
        <w:spacing w:after="0" w:line="240" w:lineRule="auto"/>
      </w:pPr>
      <w:r>
        <w:separator/>
      </w:r>
    </w:p>
  </w:endnote>
  <w:endnote w:type="continuationSeparator" w:id="0">
    <w:p w14:paraId="0015E29D" w14:textId="77777777" w:rsidR="00B021E1" w:rsidRDefault="00B021E1"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E5F8" w14:textId="77777777" w:rsidR="00B021E1" w:rsidRDefault="00B021E1" w:rsidP="004F4610">
      <w:pPr>
        <w:spacing w:after="0" w:line="240" w:lineRule="auto"/>
      </w:pPr>
      <w:r>
        <w:separator/>
      </w:r>
    </w:p>
  </w:footnote>
  <w:footnote w:type="continuationSeparator" w:id="0">
    <w:p w14:paraId="5579AF08" w14:textId="77777777" w:rsidR="00B021E1" w:rsidRDefault="00B021E1"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CC580122"/>
    <w:lvl w:ilvl="0" w:tplc="B394B048">
      <w:numFmt w:val="bullet"/>
      <w:lvlText w:val=""/>
      <w:lvlJc w:val="left"/>
      <w:pPr>
        <w:ind w:left="1080" w:hanging="360"/>
      </w:pPr>
      <w:rPr>
        <w:rFonts w:ascii="Wingdings" w:eastAsiaTheme="minorHAnsi" w:hAnsi="Wingdings"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95E36"/>
    <w:multiLevelType w:val="hybridMultilevel"/>
    <w:tmpl w:val="D1682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1DEF"/>
    <w:rsid w:val="000423FC"/>
    <w:rsid w:val="000447B2"/>
    <w:rsid w:val="00045530"/>
    <w:rsid w:val="00046684"/>
    <w:rsid w:val="00047709"/>
    <w:rsid w:val="000507A5"/>
    <w:rsid w:val="00051306"/>
    <w:rsid w:val="00056312"/>
    <w:rsid w:val="00060F33"/>
    <w:rsid w:val="00063452"/>
    <w:rsid w:val="00064F43"/>
    <w:rsid w:val="00072447"/>
    <w:rsid w:val="00082952"/>
    <w:rsid w:val="00090797"/>
    <w:rsid w:val="00093DBE"/>
    <w:rsid w:val="00095AB8"/>
    <w:rsid w:val="00096024"/>
    <w:rsid w:val="00096582"/>
    <w:rsid w:val="000B4EE4"/>
    <w:rsid w:val="000B75FB"/>
    <w:rsid w:val="000C19A8"/>
    <w:rsid w:val="000C38DA"/>
    <w:rsid w:val="000C4483"/>
    <w:rsid w:val="000C74F3"/>
    <w:rsid w:val="000C7964"/>
    <w:rsid w:val="000D2DA9"/>
    <w:rsid w:val="000D3D21"/>
    <w:rsid w:val="000E50CF"/>
    <w:rsid w:val="000F162C"/>
    <w:rsid w:val="000F182B"/>
    <w:rsid w:val="000F22E8"/>
    <w:rsid w:val="000F42BF"/>
    <w:rsid w:val="000F488C"/>
    <w:rsid w:val="000F6EC8"/>
    <w:rsid w:val="000F7F4B"/>
    <w:rsid w:val="0010265F"/>
    <w:rsid w:val="00105C27"/>
    <w:rsid w:val="00105E67"/>
    <w:rsid w:val="00106927"/>
    <w:rsid w:val="00110625"/>
    <w:rsid w:val="00123519"/>
    <w:rsid w:val="00130085"/>
    <w:rsid w:val="001337CB"/>
    <w:rsid w:val="0013421A"/>
    <w:rsid w:val="00135A7D"/>
    <w:rsid w:val="00135B65"/>
    <w:rsid w:val="001361D7"/>
    <w:rsid w:val="00137514"/>
    <w:rsid w:val="00141EF4"/>
    <w:rsid w:val="001420E6"/>
    <w:rsid w:val="00142519"/>
    <w:rsid w:val="00145850"/>
    <w:rsid w:val="00146098"/>
    <w:rsid w:val="001466C3"/>
    <w:rsid w:val="00146EE9"/>
    <w:rsid w:val="00154419"/>
    <w:rsid w:val="0016522F"/>
    <w:rsid w:val="00167CC7"/>
    <w:rsid w:val="00180820"/>
    <w:rsid w:val="00184010"/>
    <w:rsid w:val="00184B78"/>
    <w:rsid w:val="00185D12"/>
    <w:rsid w:val="001908E3"/>
    <w:rsid w:val="00192A93"/>
    <w:rsid w:val="001969AA"/>
    <w:rsid w:val="0019779F"/>
    <w:rsid w:val="001A2E15"/>
    <w:rsid w:val="001B0860"/>
    <w:rsid w:val="001B19F6"/>
    <w:rsid w:val="001B67C2"/>
    <w:rsid w:val="001C55F6"/>
    <w:rsid w:val="001C76E9"/>
    <w:rsid w:val="001D3DD5"/>
    <w:rsid w:val="001D6D0E"/>
    <w:rsid w:val="001E1266"/>
    <w:rsid w:val="001E1F46"/>
    <w:rsid w:val="001E2A0A"/>
    <w:rsid w:val="001E4421"/>
    <w:rsid w:val="001E7940"/>
    <w:rsid w:val="001F175D"/>
    <w:rsid w:val="001F20D5"/>
    <w:rsid w:val="001F3C5A"/>
    <w:rsid w:val="001F4513"/>
    <w:rsid w:val="001F7203"/>
    <w:rsid w:val="00202D2A"/>
    <w:rsid w:val="00204961"/>
    <w:rsid w:val="00212C84"/>
    <w:rsid w:val="00216D3D"/>
    <w:rsid w:val="0021704A"/>
    <w:rsid w:val="00217124"/>
    <w:rsid w:val="00231F9F"/>
    <w:rsid w:val="00237461"/>
    <w:rsid w:val="00237A4F"/>
    <w:rsid w:val="00244CD4"/>
    <w:rsid w:val="00247FFC"/>
    <w:rsid w:val="002516FB"/>
    <w:rsid w:val="00252180"/>
    <w:rsid w:val="00252486"/>
    <w:rsid w:val="002542BE"/>
    <w:rsid w:val="00270A1F"/>
    <w:rsid w:val="0027253D"/>
    <w:rsid w:val="0027485C"/>
    <w:rsid w:val="00274B88"/>
    <w:rsid w:val="0027685F"/>
    <w:rsid w:val="0028589F"/>
    <w:rsid w:val="00286BC4"/>
    <w:rsid w:val="00286E5C"/>
    <w:rsid w:val="002975A5"/>
    <w:rsid w:val="00297EEF"/>
    <w:rsid w:val="002A055E"/>
    <w:rsid w:val="002A6715"/>
    <w:rsid w:val="002A6E2F"/>
    <w:rsid w:val="002B0C0D"/>
    <w:rsid w:val="002B1CE7"/>
    <w:rsid w:val="002B65F6"/>
    <w:rsid w:val="002C191E"/>
    <w:rsid w:val="002C1E21"/>
    <w:rsid w:val="002C2F84"/>
    <w:rsid w:val="002C6985"/>
    <w:rsid w:val="002D3605"/>
    <w:rsid w:val="002D7A76"/>
    <w:rsid w:val="002E048A"/>
    <w:rsid w:val="002E31D2"/>
    <w:rsid w:val="002E4CE9"/>
    <w:rsid w:val="002E570C"/>
    <w:rsid w:val="002E5C45"/>
    <w:rsid w:val="002E662A"/>
    <w:rsid w:val="002F0028"/>
    <w:rsid w:val="002F2868"/>
    <w:rsid w:val="002F31E1"/>
    <w:rsid w:val="002F360F"/>
    <w:rsid w:val="002F48F1"/>
    <w:rsid w:val="002F77C9"/>
    <w:rsid w:val="003013DF"/>
    <w:rsid w:val="0030456B"/>
    <w:rsid w:val="00306473"/>
    <w:rsid w:val="003147DA"/>
    <w:rsid w:val="0031582D"/>
    <w:rsid w:val="0031664D"/>
    <w:rsid w:val="0033525C"/>
    <w:rsid w:val="00342397"/>
    <w:rsid w:val="00342490"/>
    <w:rsid w:val="0034286F"/>
    <w:rsid w:val="003437DE"/>
    <w:rsid w:val="003462CD"/>
    <w:rsid w:val="003465D1"/>
    <w:rsid w:val="00347B36"/>
    <w:rsid w:val="00355D25"/>
    <w:rsid w:val="0035634F"/>
    <w:rsid w:val="003615F9"/>
    <w:rsid w:val="003624BB"/>
    <w:rsid w:val="00362FC8"/>
    <w:rsid w:val="003671F1"/>
    <w:rsid w:val="0037060F"/>
    <w:rsid w:val="00375620"/>
    <w:rsid w:val="003828A8"/>
    <w:rsid w:val="00384DC9"/>
    <w:rsid w:val="00386B21"/>
    <w:rsid w:val="0039235A"/>
    <w:rsid w:val="0039491D"/>
    <w:rsid w:val="00397A7B"/>
    <w:rsid w:val="003A0E21"/>
    <w:rsid w:val="003A2939"/>
    <w:rsid w:val="003A70E1"/>
    <w:rsid w:val="003B0CC3"/>
    <w:rsid w:val="003B4AB0"/>
    <w:rsid w:val="003B66F6"/>
    <w:rsid w:val="003C1817"/>
    <w:rsid w:val="003D284B"/>
    <w:rsid w:val="003D41F2"/>
    <w:rsid w:val="003D4392"/>
    <w:rsid w:val="003E1F6B"/>
    <w:rsid w:val="003E3D5F"/>
    <w:rsid w:val="003F0084"/>
    <w:rsid w:val="003F20FD"/>
    <w:rsid w:val="003F39A5"/>
    <w:rsid w:val="003F7939"/>
    <w:rsid w:val="00402850"/>
    <w:rsid w:val="00403A91"/>
    <w:rsid w:val="0040652C"/>
    <w:rsid w:val="004109BD"/>
    <w:rsid w:val="00410CE1"/>
    <w:rsid w:val="004127BA"/>
    <w:rsid w:val="00417334"/>
    <w:rsid w:val="004202F7"/>
    <w:rsid w:val="0042055C"/>
    <w:rsid w:val="00420704"/>
    <w:rsid w:val="004235DC"/>
    <w:rsid w:val="004237FD"/>
    <w:rsid w:val="0042562A"/>
    <w:rsid w:val="00425A31"/>
    <w:rsid w:val="0043493C"/>
    <w:rsid w:val="00437319"/>
    <w:rsid w:val="00440F19"/>
    <w:rsid w:val="004443D9"/>
    <w:rsid w:val="004447E3"/>
    <w:rsid w:val="00446953"/>
    <w:rsid w:val="00452C51"/>
    <w:rsid w:val="00453792"/>
    <w:rsid w:val="00455043"/>
    <w:rsid w:val="00465914"/>
    <w:rsid w:val="00471313"/>
    <w:rsid w:val="00471565"/>
    <w:rsid w:val="00474B05"/>
    <w:rsid w:val="00476ABB"/>
    <w:rsid w:val="00480D16"/>
    <w:rsid w:val="00485BE0"/>
    <w:rsid w:val="004A0C09"/>
    <w:rsid w:val="004A1606"/>
    <w:rsid w:val="004A21F2"/>
    <w:rsid w:val="004A4053"/>
    <w:rsid w:val="004A7379"/>
    <w:rsid w:val="004B182A"/>
    <w:rsid w:val="004B1C20"/>
    <w:rsid w:val="004B3018"/>
    <w:rsid w:val="004B3A28"/>
    <w:rsid w:val="004B6694"/>
    <w:rsid w:val="004C1435"/>
    <w:rsid w:val="004C338A"/>
    <w:rsid w:val="004C7AD4"/>
    <w:rsid w:val="004D38D0"/>
    <w:rsid w:val="004D6A52"/>
    <w:rsid w:val="004D7CC2"/>
    <w:rsid w:val="004E5A5A"/>
    <w:rsid w:val="004F1A37"/>
    <w:rsid w:val="004F4610"/>
    <w:rsid w:val="004F7CC2"/>
    <w:rsid w:val="005051EC"/>
    <w:rsid w:val="00507860"/>
    <w:rsid w:val="005104F0"/>
    <w:rsid w:val="00514447"/>
    <w:rsid w:val="005163D7"/>
    <w:rsid w:val="00516F21"/>
    <w:rsid w:val="005210D5"/>
    <w:rsid w:val="00525B94"/>
    <w:rsid w:val="00526E26"/>
    <w:rsid w:val="0053111D"/>
    <w:rsid w:val="00532EFE"/>
    <w:rsid w:val="00534759"/>
    <w:rsid w:val="00534C15"/>
    <w:rsid w:val="00536AF1"/>
    <w:rsid w:val="0054155C"/>
    <w:rsid w:val="005429F4"/>
    <w:rsid w:val="00551136"/>
    <w:rsid w:val="00551A4D"/>
    <w:rsid w:val="00553F84"/>
    <w:rsid w:val="005552EF"/>
    <w:rsid w:val="00555559"/>
    <w:rsid w:val="005558C4"/>
    <w:rsid w:val="00557007"/>
    <w:rsid w:val="0056377C"/>
    <w:rsid w:val="00564312"/>
    <w:rsid w:val="0056453E"/>
    <w:rsid w:val="00570AE9"/>
    <w:rsid w:val="00573505"/>
    <w:rsid w:val="005741AA"/>
    <w:rsid w:val="00574CDF"/>
    <w:rsid w:val="005802AC"/>
    <w:rsid w:val="00581816"/>
    <w:rsid w:val="005900A7"/>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B2D"/>
    <w:rsid w:val="005F5C3F"/>
    <w:rsid w:val="005F771B"/>
    <w:rsid w:val="006026BE"/>
    <w:rsid w:val="006064A6"/>
    <w:rsid w:val="006102B3"/>
    <w:rsid w:val="006226D2"/>
    <w:rsid w:val="00622D45"/>
    <w:rsid w:val="00623767"/>
    <w:rsid w:val="00631079"/>
    <w:rsid w:val="00635369"/>
    <w:rsid w:val="00637899"/>
    <w:rsid w:val="00637A53"/>
    <w:rsid w:val="00640BE3"/>
    <w:rsid w:val="0064383B"/>
    <w:rsid w:val="00647D11"/>
    <w:rsid w:val="00653611"/>
    <w:rsid w:val="0065650E"/>
    <w:rsid w:val="006567A9"/>
    <w:rsid w:val="00670EBA"/>
    <w:rsid w:val="006716A3"/>
    <w:rsid w:val="00675387"/>
    <w:rsid w:val="0067701E"/>
    <w:rsid w:val="00683E8F"/>
    <w:rsid w:val="00692BFE"/>
    <w:rsid w:val="0069367A"/>
    <w:rsid w:val="006943A1"/>
    <w:rsid w:val="006A5AF3"/>
    <w:rsid w:val="006B1A71"/>
    <w:rsid w:val="006B21E7"/>
    <w:rsid w:val="006C4081"/>
    <w:rsid w:val="006C5D4B"/>
    <w:rsid w:val="006D1656"/>
    <w:rsid w:val="006D43CD"/>
    <w:rsid w:val="006D7948"/>
    <w:rsid w:val="006E0460"/>
    <w:rsid w:val="006E0DE0"/>
    <w:rsid w:val="006E2EF4"/>
    <w:rsid w:val="006F0BE0"/>
    <w:rsid w:val="006F1495"/>
    <w:rsid w:val="00700519"/>
    <w:rsid w:val="00706193"/>
    <w:rsid w:val="00707636"/>
    <w:rsid w:val="00715FEB"/>
    <w:rsid w:val="00720CA5"/>
    <w:rsid w:val="00730323"/>
    <w:rsid w:val="00733D30"/>
    <w:rsid w:val="00740EC0"/>
    <w:rsid w:val="0074219C"/>
    <w:rsid w:val="00742384"/>
    <w:rsid w:val="00742F6A"/>
    <w:rsid w:val="0075195F"/>
    <w:rsid w:val="00751EA4"/>
    <w:rsid w:val="007521E9"/>
    <w:rsid w:val="00752B82"/>
    <w:rsid w:val="007602CC"/>
    <w:rsid w:val="00762CE4"/>
    <w:rsid w:val="00764C45"/>
    <w:rsid w:val="00766F71"/>
    <w:rsid w:val="00771E18"/>
    <w:rsid w:val="00775A2C"/>
    <w:rsid w:val="0078058F"/>
    <w:rsid w:val="00782608"/>
    <w:rsid w:val="007829EA"/>
    <w:rsid w:val="00784B6C"/>
    <w:rsid w:val="00792311"/>
    <w:rsid w:val="00797485"/>
    <w:rsid w:val="00797E6C"/>
    <w:rsid w:val="007A017B"/>
    <w:rsid w:val="007A3804"/>
    <w:rsid w:val="007A7807"/>
    <w:rsid w:val="007B67E7"/>
    <w:rsid w:val="007B7C66"/>
    <w:rsid w:val="007B7C8C"/>
    <w:rsid w:val="007C2CEB"/>
    <w:rsid w:val="007C36D0"/>
    <w:rsid w:val="007C5574"/>
    <w:rsid w:val="007C77CD"/>
    <w:rsid w:val="007D18DA"/>
    <w:rsid w:val="007D75CC"/>
    <w:rsid w:val="007E00A2"/>
    <w:rsid w:val="007E0CA2"/>
    <w:rsid w:val="007E1CC6"/>
    <w:rsid w:val="007E26BA"/>
    <w:rsid w:val="007E6B22"/>
    <w:rsid w:val="007E7CB4"/>
    <w:rsid w:val="007F17F4"/>
    <w:rsid w:val="007F2313"/>
    <w:rsid w:val="007F32F9"/>
    <w:rsid w:val="0080018B"/>
    <w:rsid w:val="0080259C"/>
    <w:rsid w:val="00804724"/>
    <w:rsid w:val="00807E6F"/>
    <w:rsid w:val="0081123B"/>
    <w:rsid w:val="00814BE4"/>
    <w:rsid w:val="008170B4"/>
    <w:rsid w:val="00822BAE"/>
    <w:rsid w:val="00822F63"/>
    <w:rsid w:val="00824EC6"/>
    <w:rsid w:val="00834B9B"/>
    <w:rsid w:val="008360E5"/>
    <w:rsid w:val="00836706"/>
    <w:rsid w:val="00851FD0"/>
    <w:rsid w:val="00856C65"/>
    <w:rsid w:val="00857B5A"/>
    <w:rsid w:val="0086237C"/>
    <w:rsid w:val="00862686"/>
    <w:rsid w:val="00881DFA"/>
    <w:rsid w:val="008853F1"/>
    <w:rsid w:val="008927C8"/>
    <w:rsid w:val="00893400"/>
    <w:rsid w:val="00894BB4"/>
    <w:rsid w:val="00896F26"/>
    <w:rsid w:val="008A0BD3"/>
    <w:rsid w:val="008A2971"/>
    <w:rsid w:val="008A3751"/>
    <w:rsid w:val="008A5B91"/>
    <w:rsid w:val="008A7992"/>
    <w:rsid w:val="008B02AF"/>
    <w:rsid w:val="008B0A67"/>
    <w:rsid w:val="008B1433"/>
    <w:rsid w:val="008B3CD7"/>
    <w:rsid w:val="008B6493"/>
    <w:rsid w:val="008B6C65"/>
    <w:rsid w:val="008C3C25"/>
    <w:rsid w:val="008D1B77"/>
    <w:rsid w:val="008D5EB2"/>
    <w:rsid w:val="008E2408"/>
    <w:rsid w:val="008E510B"/>
    <w:rsid w:val="008F0F4E"/>
    <w:rsid w:val="008F48AE"/>
    <w:rsid w:val="008F6B24"/>
    <w:rsid w:val="0090013A"/>
    <w:rsid w:val="00900B76"/>
    <w:rsid w:val="00913665"/>
    <w:rsid w:val="00920020"/>
    <w:rsid w:val="0092497D"/>
    <w:rsid w:val="0092633A"/>
    <w:rsid w:val="009269F3"/>
    <w:rsid w:val="0093534A"/>
    <w:rsid w:val="00935521"/>
    <w:rsid w:val="00936D0A"/>
    <w:rsid w:val="0094259C"/>
    <w:rsid w:val="00945170"/>
    <w:rsid w:val="009475F8"/>
    <w:rsid w:val="00947876"/>
    <w:rsid w:val="009508DE"/>
    <w:rsid w:val="00950E99"/>
    <w:rsid w:val="0095110F"/>
    <w:rsid w:val="009523A2"/>
    <w:rsid w:val="00953F86"/>
    <w:rsid w:val="0096006D"/>
    <w:rsid w:val="0096313A"/>
    <w:rsid w:val="0096461E"/>
    <w:rsid w:val="00964C63"/>
    <w:rsid w:val="0097272F"/>
    <w:rsid w:val="009801BB"/>
    <w:rsid w:val="0098284B"/>
    <w:rsid w:val="0098385E"/>
    <w:rsid w:val="00984DA7"/>
    <w:rsid w:val="009926B3"/>
    <w:rsid w:val="009A1AC9"/>
    <w:rsid w:val="009A3EBB"/>
    <w:rsid w:val="009C06C4"/>
    <w:rsid w:val="009C1EA2"/>
    <w:rsid w:val="009C1FBF"/>
    <w:rsid w:val="009C22AA"/>
    <w:rsid w:val="009C42A6"/>
    <w:rsid w:val="009D513F"/>
    <w:rsid w:val="009E08CC"/>
    <w:rsid w:val="009E18B9"/>
    <w:rsid w:val="009E3A0D"/>
    <w:rsid w:val="009E7E9F"/>
    <w:rsid w:val="009F009A"/>
    <w:rsid w:val="009F4027"/>
    <w:rsid w:val="009F7297"/>
    <w:rsid w:val="00A017B6"/>
    <w:rsid w:val="00A0201B"/>
    <w:rsid w:val="00A06DB9"/>
    <w:rsid w:val="00A07B5D"/>
    <w:rsid w:val="00A11046"/>
    <w:rsid w:val="00A14B52"/>
    <w:rsid w:val="00A206C2"/>
    <w:rsid w:val="00A2195C"/>
    <w:rsid w:val="00A228E3"/>
    <w:rsid w:val="00A24960"/>
    <w:rsid w:val="00A41A0E"/>
    <w:rsid w:val="00A41DFE"/>
    <w:rsid w:val="00A453D6"/>
    <w:rsid w:val="00A5372A"/>
    <w:rsid w:val="00A55197"/>
    <w:rsid w:val="00A5620A"/>
    <w:rsid w:val="00A56B85"/>
    <w:rsid w:val="00A5785A"/>
    <w:rsid w:val="00A61CD8"/>
    <w:rsid w:val="00A622C5"/>
    <w:rsid w:val="00A665A1"/>
    <w:rsid w:val="00A6675D"/>
    <w:rsid w:val="00A66D55"/>
    <w:rsid w:val="00A67E66"/>
    <w:rsid w:val="00A70A7C"/>
    <w:rsid w:val="00A72288"/>
    <w:rsid w:val="00A73225"/>
    <w:rsid w:val="00A75AC4"/>
    <w:rsid w:val="00A77807"/>
    <w:rsid w:val="00A83D25"/>
    <w:rsid w:val="00A83F01"/>
    <w:rsid w:val="00A852A7"/>
    <w:rsid w:val="00A86CF6"/>
    <w:rsid w:val="00A91B69"/>
    <w:rsid w:val="00A935B9"/>
    <w:rsid w:val="00A94584"/>
    <w:rsid w:val="00AA1E12"/>
    <w:rsid w:val="00AB3C35"/>
    <w:rsid w:val="00AB4AEC"/>
    <w:rsid w:val="00AB6AAE"/>
    <w:rsid w:val="00AB757D"/>
    <w:rsid w:val="00AC6AEE"/>
    <w:rsid w:val="00AC7BA6"/>
    <w:rsid w:val="00AD19EA"/>
    <w:rsid w:val="00AD1CB2"/>
    <w:rsid w:val="00AD2220"/>
    <w:rsid w:val="00AD6112"/>
    <w:rsid w:val="00AE0D86"/>
    <w:rsid w:val="00AE2219"/>
    <w:rsid w:val="00AE3C5B"/>
    <w:rsid w:val="00AE4E01"/>
    <w:rsid w:val="00AE699E"/>
    <w:rsid w:val="00AF13FF"/>
    <w:rsid w:val="00AF3724"/>
    <w:rsid w:val="00B0036D"/>
    <w:rsid w:val="00B0085A"/>
    <w:rsid w:val="00B01060"/>
    <w:rsid w:val="00B01386"/>
    <w:rsid w:val="00B0148D"/>
    <w:rsid w:val="00B01BD5"/>
    <w:rsid w:val="00B01FF7"/>
    <w:rsid w:val="00B0215C"/>
    <w:rsid w:val="00B021E1"/>
    <w:rsid w:val="00B02C85"/>
    <w:rsid w:val="00B03038"/>
    <w:rsid w:val="00B04ED9"/>
    <w:rsid w:val="00B1510A"/>
    <w:rsid w:val="00B169CD"/>
    <w:rsid w:val="00B16A87"/>
    <w:rsid w:val="00B17EC5"/>
    <w:rsid w:val="00B26E52"/>
    <w:rsid w:val="00B35A6C"/>
    <w:rsid w:val="00B37A7F"/>
    <w:rsid w:val="00B45381"/>
    <w:rsid w:val="00B468FC"/>
    <w:rsid w:val="00B47100"/>
    <w:rsid w:val="00B524E0"/>
    <w:rsid w:val="00B524E1"/>
    <w:rsid w:val="00B57AE1"/>
    <w:rsid w:val="00B6094B"/>
    <w:rsid w:val="00B62424"/>
    <w:rsid w:val="00B6245C"/>
    <w:rsid w:val="00B62C7D"/>
    <w:rsid w:val="00B632D8"/>
    <w:rsid w:val="00B70F9B"/>
    <w:rsid w:val="00B71629"/>
    <w:rsid w:val="00B7391E"/>
    <w:rsid w:val="00B8618D"/>
    <w:rsid w:val="00B8627C"/>
    <w:rsid w:val="00BA09D3"/>
    <w:rsid w:val="00BA3D28"/>
    <w:rsid w:val="00BB59E0"/>
    <w:rsid w:val="00BB7C72"/>
    <w:rsid w:val="00BC01A9"/>
    <w:rsid w:val="00BD0201"/>
    <w:rsid w:val="00BD31E9"/>
    <w:rsid w:val="00BD351A"/>
    <w:rsid w:val="00BD377E"/>
    <w:rsid w:val="00BD470F"/>
    <w:rsid w:val="00BD5640"/>
    <w:rsid w:val="00BD7306"/>
    <w:rsid w:val="00BE0EF6"/>
    <w:rsid w:val="00BE1455"/>
    <w:rsid w:val="00BE2263"/>
    <w:rsid w:val="00BE27D4"/>
    <w:rsid w:val="00BF17EC"/>
    <w:rsid w:val="00BF4D41"/>
    <w:rsid w:val="00BF6B65"/>
    <w:rsid w:val="00BF6FF6"/>
    <w:rsid w:val="00BF7FF1"/>
    <w:rsid w:val="00C0457F"/>
    <w:rsid w:val="00C0466E"/>
    <w:rsid w:val="00C10FDE"/>
    <w:rsid w:val="00C12CD1"/>
    <w:rsid w:val="00C1614A"/>
    <w:rsid w:val="00C31F5E"/>
    <w:rsid w:val="00C33719"/>
    <w:rsid w:val="00C33961"/>
    <w:rsid w:val="00C33B31"/>
    <w:rsid w:val="00C4019C"/>
    <w:rsid w:val="00C45CDF"/>
    <w:rsid w:val="00C5271A"/>
    <w:rsid w:val="00C52BA2"/>
    <w:rsid w:val="00C53B3F"/>
    <w:rsid w:val="00C55DD0"/>
    <w:rsid w:val="00C64731"/>
    <w:rsid w:val="00C65079"/>
    <w:rsid w:val="00C671E6"/>
    <w:rsid w:val="00C67C58"/>
    <w:rsid w:val="00C7072E"/>
    <w:rsid w:val="00C72573"/>
    <w:rsid w:val="00C75489"/>
    <w:rsid w:val="00C823EB"/>
    <w:rsid w:val="00C83D16"/>
    <w:rsid w:val="00C84629"/>
    <w:rsid w:val="00C86F78"/>
    <w:rsid w:val="00C878E7"/>
    <w:rsid w:val="00C90011"/>
    <w:rsid w:val="00C96E28"/>
    <w:rsid w:val="00CA3D43"/>
    <w:rsid w:val="00CA6501"/>
    <w:rsid w:val="00CA734B"/>
    <w:rsid w:val="00CC225E"/>
    <w:rsid w:val="00CC3F9F"/>
    <w:rsid w:val="00CD0496"/>
    <w:rsid w:val="00CD467B"/>
    <w:rsid w:val="00CD47AF"/>
    <w:rsid w:val="00CD6BEF"/>
    <w:rsid w:val="00CD6EC6"/>
    <w:rsid w:val="00CD7D78"/>
    <w:rsid w:val="00CE5015"/>
    <w:rsid w:val="00CE6DB0"/>
    <w:rsid w:val="00CF55C9"/>
    <w:rsid w:val="00CF79DA"/>
    <w:rsid w:val="00D01290"/>
    <w:rsid w:val="00D01D7C"/>
    <w:rsid w:val="00D10539"/>
    <w:rsid w:val="00D1279D"/>
    <w:rsid w:val="00D1593E"/>
    <w:rsid w:val="00D165F4"/>
    <w:rsid w:val="00D16D3B"/>
    <w:rsid w:val="00D17EA8"/>
    <w:rsid w:val="00D2114D"/>
    <w:rsid w:val="00D21640"/>
    <w:rsid w:val="00D27B52"/>
    <w:rsid w:val="00D30B46"/>
    <w:rsid w:val="00D36132"/>
    <w:rsid w:val="00D424D7"/>
    <w:rsid w:val="00D44277"/>
    <w:rsid w:val="00D500CE"/>
    <w:rsid w:val="00D50811"/>
    <w:rsid w:val="00D65775"/>
    <w:rsid w:val="00D6735D"/>
    <w:rsid w:val="00D6757B"/>
    <w:rsid w:val="00D7364E"/>
    <w:rsid w:val="00D74D78"/>
    <w:rsid w:val="00D77BF9"/>
    <w:rsid w:val="00D81C32"/>
    <w:rsid w:val="00D836E3"/>
    <w:rsid w:val="00D83CD0"/>
    <w:rsid w:val="00D86B78"/>
    <w:rsid w:val="00D8700C"/>
    <w:rsid w:val="00D9399A"/>
    <w:rsid w:val="00D93F09"/>
    <w:rsid w:val="00D95F5E"/>
    <w:rsid w:val="00D961FB"/>
    <w:rsid w:val="00D9682C"/>
    <w:rsid w:val="00D976CC"/>
    <w:rsid w:val="00D97A70"/>
    <w:rsid w:val="00DA030A"/>
    <w:rsid w:val="00DA0AC2"/>
    <w:rsid w:val="00DA2131"/>
    <w:rsid w:val="00DA3CED"/>
    <w:rsid w:val="00DB1F84"/>
    <w:rsid w:val="00DB20BB"/>
    <w:rsid w:val="00DB7CE1"/>
    <w:rsid w:val="00DC003A"/>
    <w:rsid w:val="00DE030D"/>
    <w:rsid w:val="00DE749F"/>
    <w:rsid w:val="00DF002A"/>
    <w:rsid w:val="00DF2D8C"/>
    <w:rsid w:val="00DF5398"/>
    <w:rsid w:val="00DF5D9D"/>
    <w:rsid w:val="00E03539"/>
    <w:rsid w:val="00E05710"/>
    <w:rsid w:val="00E06C46"/>
    <w:rsid w:val="00E079A1"/>
    <w:rsid w:val="00E07AE7"/>
    <w:rsid w:val="00E07B4D"/>
    <w:rsid w:val="00E1362C"/>
    <w:rsid w:val="00E14466"/>
    <w:rsid w:val="00E1447F"/>
    <w:rsid w:val="00E1460C"/>
    <w:rsid w:val="00E23788"/>
    <w:rsid w:val="00E2568B"/>
    <w:rsid w:val="00E27530"/>
    <w:rsid w:val="00E30046"/>
    <w:rsid w:val="00E3067F"/>
    <w:rsid w:val="00E315A3"/>
    <w:rsid w:val="00E34563"/>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D66"/>
    <w:rsid w:val="00E819D5"/>
    <w:rsid w:val="00E843FC"/>
    <w:rsid w:val="00E9050F"/>
    <w:rsid w:val="00E92D52"/>
    <w:rsid w:val="00E93571"/>
    <w:rsid w:val="00E94244"/>
    <w:rsid w:val="00E961AE"/>
    <w:rsid w:val="00EA287C"/>
    <w:rsid w:val="00EA2DE6"/>
    <w:rsid w:val="00EA60DA"/>
    <w:rsid w:val="00EA6331"/>
    <w:rsid w:val="00EB01B3"/>
    <w:rsid w:val="00EB728E"/>
    <w:rsid w:val="00EC0776"/>
    <w:rsid w:val="00EC0C53"/>
    <w:rsid w:val="00EC1D59"/>
    <w:rsid w:val="00EC2651"/>
    <w:rsid w:val="00EC3087"/>
    <w:rsid w:val="00EC42E0"/>
    <w:rsid w:val="00EC7D07"/>
    <w:rsid w:val="00ED1CDA"/>
    <w:rsid w:val="00ED2B88"/>
    <w:rsid w:val="00ED6D57"/>
    <w:rsid w:val="00ED7BD4"/>
    <w:rsid w:val="00EE0A06"/>
    <w:rsid w:val="00EE40F3"/>
    <w:rsid w:val="00EF0B48"/>
    <w:rsid w:val="00EF75DC"/>
    <w:rsid w:val="00F008D3"/>
    <w:rsid w:val="00F01C5A"/>
    <w:rsid w:val="00F026B5"/>
    <w:rsid w:val="00F02F30"/>
    <w:rsid w:val="00F034FF"/>
    <w:rsid w:val="00F04EBE"/>
    <w:rsid w:val="00F10FFC"/>
    <w:rsid w:val="00F17D80"/>
    <w:rsid w:val="00F22D1F"/>
    <w:rsid w:val="00F23F5C"/>
    <w:rsid w:val="00F24DA8"/>
    <w:rsid w:val="00F25931"/>
    <w:rsid w:val="00F25ADA"/>
    <w:rsid w:val="00F25C89"/>
    <w:rsid w:val="00F25F54"/>
    <w:rsid w:val="00F27440"/>
    <w:rsid w:val="00F31BA6"/>
    <w:rsid w:val="00F32510"/>
    <w:rsid w:val="00F4064D"/>
    <w:rsid w:val="00F41603"/>
    <w:rsid w:val="00F44520"/>
    <w:rsid w:val="00F5056C"/>
    <w:rsid w:val="00F51509"/>
    <w:rsid w:val="00F517C0"/>
    <w:rsid w:val="00F530A6"/>
    <w:rsid w:val="00F53171"/>
    <w:rsid w:val="00F56C74"/>
    <w:rsid w:val="00F61EB1"/>
    <w:rsid w:val="00F73898"/>
    <w:rsid w:val="00F757D1"/>
    <w:rsid w:val="00F76D65"/>
    <w:rsid w:val="00F778EC"/>
    <w:rsid w:val="00F82B82"/>
    <w:rsid w:val="00F82FFF"/>
    <w:rsid w:val="00F9290E"/>
    <w:rsid w:val="00F963A0"/>
    <w:rsid w:val="00FA1504"/>
    <w:rsid w:val="00FA1E0B"/>
    <w:rsid w:val="00FA7D92"/>
    <w:rsid w:val="00FB1409"/>
    <w:rsid w:val="00FB394B"/>
    <w:rsid w:val="00FB4BEE"/>
    <w:rsid w:val="00FB7CC7"/>
    <w:rsid w:val="00FC342E"/>
    <w:rsid w:val="00FC42EA"/>
    <w:rsid w:val="00FC4A82"/>
    <w:rsid w:val="00FC4D73"/>
    <w:rsid w:val="00FD0C3F"/>
    <w:rsid w:val="00FD1A2B"/>
    <w:rsid w:val="00FD247C"/>
    <w:rsid w:val="00FD4E10"/>
    <w:rsid w:val="00FD5918"/>
    <w:rsid w:val="00FD5BB2"/>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653023020">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nnis.kottmann@surpl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plex.net/es/carretillas-elevadora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A75C-A7AE-44C4-9A63-93435589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881</cp:revision>
  <cp:lastPrinted>2019-05-23T10:52:00Z</cp:lastPrinted>
  <dcterms:created xsi:type="dcterms:W3CDTF">2019-06-26T13:39:00Z</dcterms:created>
  <dcterms:modified xsi:type="dcterms:W3CDTF">2020-04-29T07:01:00Z</dcterms:modified>
</cp:coreProperties>
</file>