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663D8332" w:rsidR="000423FC" w:rsidRPr="009F55E8" w:rsidRDefault="00597C7F" w:rsidP="009F55E8">
      <w:pPr>
        <w:rPr>
          <w:rFonts w:ascii="Open Sans" w:hAnsi="Open Sans" w:cs="Open Sans"/>
          <w:b/>
          <w:sz w:val="24"/>
          <w:szCs w:val="20"/>
          <w:lang w:val="en-GB"/>
        </w:rPr>
      </w:pPr>
      <w:r w:rsidRPr="009F55E8">
        <w:rPr>
          <w:rFonts w:ascii="Open Sans" w:hAnsi="Open Sans" w:cs="Open Sans"/>
          <w:sz w:val="24"/>
          <w:szCs w:val="24"/>
          <w:lang w:val="en-GB"/>
        </w:rPr>
        <w:t>Image gallery</w:t>
      </w:r>
      <w:r w:rsidR="00096024" w:rsidRPr="009F55E8">
        <w:rPr>
          <w:rFonts w:ascii="Open Sans" w:hAnsi="Open Sans" w:cs="Open Sans"/>
          <w:sz w:val="24"/>
          <w:szCs w:val="24"/>
          <w:lang w:val="en-GB"/>
        </w:rPr>
        <w:t>: The 10 most powerful forklifts in the world</w:t>
      </w:r>
      <w:r w:rsidR="000C38DA" w:rsidRPr="009F55E8">
        <w:rPr>
          <w:rFonts w:ascii="Open Sans" w:hAnsi="Open Sans" w:cs="Open Sans"/>
          <w:b/>
          <w:lang w:val="en-GB"/>
        </w:rPr>
        <w:br/>
      </w:r>
    </w:p>
    <w:p w14:paraId="257E9EA1" w14:textId="6FBB845A" w:rsidR="00063452" w:rsidRPr="009F55E8" w:rsidRDefault="00C31F5E" w:rsidP="009F55E8">
      <w:pPr>
        <w:jc w:val="both"/>
        <w:rPr>
          <w:rFonts w:ascii="Open Sans" w:hAnsi="Open Sans" w:cs="Open Sans"/>
          <w:b/>
          <w:sz w:val="40"/>
          <w:szCs w:val="36"/>
          <w:lang w:val="en-GB"/>
        </w:rPr>
      </w:pPr>
      <w:r w:rsidRPr="009F55E8">
        <w:rPr>
          <w:rFonts w:ascii="Open Sans" w:hAnsi="Open Sans" w:cs="Open Sans"/>
          <w:b/>
          <w:sz w:val="40"/>
          <w:szCs w:val="36"/>
          <w:lang w:val="en-GB"/>
        </w:rPr>
        <w:t>The weight doesn't matter to them - The 10 most powerful forklifts in the world</w:t>
      </w:r>
      <w:r w:rsidR="008F0F4E" w:rsidRPr="009F55E8">
        <w:rPr>
          <w:rFonts w:ascii="Open Sans" w:hAnsi="Open Sans" w:cs="Open Sans"/>
          <w:b/>
          <w:sz w:val="40"/>
          <w:szCs w:val="36"/>
          <w:lang w:val="en-GB"/>
        </w:rPr>
        <w:t xml:space="preserve"> </w:t>
      </w:r>
    </w:p>
    <w:p w14:paraId="70B4091B" w14:textId="6607A11E" w:rsidR="002975A5" w:rsidRPr="009F55E8" w:rsidRDefault="00A017B6" w:rsidP="009F55E8">
      <w:pPr>
        <w:spacing w:line="360" w:lineRule="auto"/>
        <w:jc w:val="both"/>
        <w:rPr>
          <w:rFonts w:ascii="Open Sans" w:hAnsi="Open Sans" w:cs="Open Sans"/>
          <w:b/>
          <w:szCs w:val="20"/>
          <w:lang w:val="en-GB"/>
        </w:rPr>
      </w:pPr>
      <w:r w:rsidRPr="009F55E8">
        <w:rPr>
          <w:rFonts w:ascii="Open Sans" w:hAnsi="Open Sans" w:cs="Open Sans"/>
          <w:b/>
          <w:szCs w:val="20"/>
          <w:lang w:val="en-GB"/>
        </w:rPr>
        <w:t>The forklift has become an indispensable part of the logistics industry, many compan</w:t>
      </w:r>
      <w:r w:rsidR="002505CE" w:rsidRPr="009F55E8">
        <w:rPr>
          <w:rFonts w:ascii="Open Sans" w:hAnsi="Open Sans" w:cs="Open Sans"/>
          <w:b/>
          <w:szCs w:val="20"/>
          <w:lang w:val="en-GB"/>
        </w:rPr>
        <w:t>ies</w:t>
      </w:r>
      <w:r w:rsidRPr="009F55E8">
        <w:rPr>
          <w:rFonts w:ascii="Open Sans" w:hAnsi="Open Sans" w:cs="Open Sans"/>
          <w:b/>
          <w:szCs w:val="20"/>
          <w:lang w:val="en-GB"/>
        </w:rPr>
        <w:t xml:space="preserve"> would be </w:t>
      </w:r>
      <w:r w:rsidR="002505CE" w:rsidRPr="009F55E8">
        <w:rPr>
          <w:rFonts w:ascii="Open Sans" w:hAnsi="Open Sans" w:cs="Open Sans"/>
          <w:b/>
          <w:szCs w:val="20"/>
          <w:lang w:val="en-GB"/>
        </w:rPr>
        <w:t xml:space="preserve">totally </w:t>
      </w:r>
      <w:r w:rsidR="003448B4" w:rsidRPr="009F55E8">
        <w:rPr>
          <w:rFonts w:ascii="Open Sans" w:hAnsi="Open Sans" w:cs="Open Sans"/>
          <w:b/>
          <w:szCs w:val="20"/>
          <w:lang w:val="en-GB"/>
        </w:rPr>
        <w:t>dysfunctional</w:t>
      </w:r>
      <w:r w:rsidRPr="009F55E8">
        <w:rPr>
          <w:rFonts w:ascii="Open Sans" w:hAnsi="Open Sans" w:cs="Open Sans"/>
          <w:b/>
          <w:szCs w:val="20"/>
          <w:lang w:val="en-GB"/>
        </w:rPr>
        <w:t xml:space="preserve"> without it. Mainly designed for internal goods handling and transport, it belongs to the category of industrial trucks. Its characteristic feature is the lifting unit, which consists of the lifting mast and fork carriage. It also has its own drive and lifting frame to form stacks and fill storage racks, which distinguishes it from simple pallet jacks.</w:t>
      </w:r>
    </w:p>
    <w:p w14:paraId="2A9D4136" w14:textId="2BAD22AF" w:rsidR="00B45381" w:rsidRPr="009F55E8" w:rsidRDefault="002975A5" w:rsidP="009F55E8">
      <w:pPr>
        <w:spacing w:line="360" w:lineRule="auto"/>
        <w:jc w:val="both"/>
        <w:rPr>
          <w:rFonts w:ascii="Open Sans" w:hAnsi="Open Sans" w:cs="Open Sans"/>
          <w:bCs/>
          <w:szCs w:val="20"/>
          <w:lang w:val="en-GB"/>
        </w:rPr>
      </w:pPr>
      <w:r w:rsidRPr="009F55E8">
        <w:rPr>
          <w:rFonts w:ascii="Open Sans" w:hAnsi="Open Sans" w:cs="Open Sans"/>
          <w:bCs/>
          <w:szCs w:val="20"/>
          <w:lang w:val="en-GB"/>
        </w:rPr>
        <w:t xml:space="preserve">By now, some forklifts are so powerful that they can lift and load unimaginable loads. We can tell you in advance that the most powerful forklift among them </w:t>
      </w:r>
      <w:proofErr w:type="gramStart"/>
      <w:r w:rsidRPr="009F55E8">
        <w:rPr>
          <w:rFonts w:ascii="Open Sans" w:hAnsi="Open Sans" w:cs="Open Sans"/>
          <w:bCs/>
          <w:szCs w:val="20"/>
          <w:lang w:val="en-GB"/>
        </w:rPr>
        <w:t>is capable of carrying</w:t>
      </w:r>
      <w:proofErr w:type="gramEnd"/>
      <w:r w:rsidRPr="009F55E8">
        <w:rPr>
          <w:rFonts w:ascii="Open Sans" w:hAnsi="Open Sans" w:cs="Open Sans"/>
          <w:bCs/>
          <w:szCs w:val="20"/>
          <w:lang w:val="en-GB"/>
        </w:rPr>
        <w:t xml:space="preserve"> five mid-sized trucks.</w:t>
      </w:r>
    </w:p>
    <w:p w14:paraId="5A68A6D2" w14:textId="791C3DDE" w:rsidR="004B6694" w:rsidRPr="009F55E8" w:rsidRDefault="00B45381" w:rsidP="009F55E8">
      <w:pPr>
        <w:spacing w:line="360" w:lineRule="auto"/>
        <w:jc w:val="both"/>
        <w:rPr>
          <w:rFonts w:ascii="Open Sans" w:hAnsi="Open Sans" w:cs="Open Sans"/>
          <w:bCs/>
          <w:szCs w:val="20"/>
          <w:lang w:val="en-GB"/>
        </w:rPr>
      </w:pPr>
      <w:r w:rsidRPr="009F55E8">
        <w:rPr>
          <w:rFonts w:ascii="Open Sans" w:hAnsi="Open Sans" w:cs="Open Sans"/>
          <w:bCs/>
          <w:szCs w:val="20"/>
          <w:lang w:val="en-GB"/>
        </w:rPr>
        <w:t xml:space="preserve">This and much more can be found in our ranking. </w:t>
      </w:r>
      <w:proofErr w:type="gramStart"/>
      <w:r w:rsidRPr="009F55E8">
        <w:rPr>
          <w:rFonts w:ascii="Open Sans" w:hAnsi="Open Sans" w:cs="Open Sans"/>
          <w:bCs/>
          <w:szCs w:val="20"/>
          <w:lang w:val="en-GB"/>
        </w:rPr>
        <w:t>So</w:t>
      </w:r>
      <w:proofErr w:type="gramEnd"/>
      <w:r w:rsidRPr="009F55E8">
        <w:rPr>
          <w:rFonts w:ascii="Open Sans" w:hAnsi="Open Sans" w:cs="Open Sans"/>
          <w:bCs/>
          <w:szCs w:val="20"/>
          <w:lang w:val="en-GB"/>
        </w:rPr>
        <w:t xml:space="preserve"> don't miss out on the world's most powerful forklifts</w:t>
      </w:r>
      <w:r w:rsidR="00597C7F" w:rsidRPr="009F55E8">
        <w:rPr>
          <w:rFonts w:ascii="Open Sans" w:hAnsi="Open Sans" w:cs="Open Sans"/>
          <w:bCs/>
          <w:szCs w:val="20"/>
          <w:lang w:val="en-GB"/>
        </w:rPr>
        <w:t>.</w:t>
      </w:r>
    </w:p>
    <w:p w14:paraId="027CC828" w14:textId="0C8160BB" w:rsidR="002D7A76" w:rsidRPr="009F55E8" w:rsidRDefault="00F24DA8" w:rsidP="009F55E8">
      <w:pPr>
        <w:spacing w:line="360" w:lineRule="auto"/>
        <w:jc w:val="both"/>
        <w:rPr>
          <w:rFonts w:ascii="Open Sans" w:hAnsi="Open Sans" w:cs="Open Sans"/>
          <w:bCs/>
          <w:szCs w:val="20"/>
          <w:lang w:val="en-GB"/>
        </w:rPr>
      </w:pPr>
      <w:r w:rsidRPr="009F55E8">
        <w:rPr>
          <w:rFonts w:ascii="Open Sans" w:hAnsi="Open Sans" w:cs="Open Sans"/>
          <w:bCs/>
          <w:szCs w:val="20"/>
          <w:lang w:val="en-GB"/>
        </w:rPr>
        <w:t>Have fun clicking through!</w:t>
      </w:r>
    </w:p>
    <w:p w14:paraId="509BEBA3" w14:textId="04BC5231" w:rsidR="00096024" w:rsidRPr="009F55E8" w:rsidRDefault="002D7A76" w:rsidP="009F55E8">
      <w:pPr>
        <w:spacing w:line="360" w:lineRule="auto"/>
        <w:jc w:val="both"/>
        <w:rPr>
          <w:rFonts w:ascii="Open Sans" w:hAnsi="Open Sans" w:cs="Open Sans"/>
          <w:bCs/>
          <w:lang w:val="en-GB"/>
        </w:rPr>
      </w:pPr>
      <w:r w:rsidRPr="009F55E8">
        <w:rPr>
          <w:rFonts w:ascii="Open Sans" w:hAnsi="Open Sans" w:cs="Open Sans"/>
          <w:bCs/>
          <w:szCs w:val="20"/>
          <w:lang w:val="en-GB"/>
        </w:rPr>
        <w:t>Your Surplex Team</w:t>
      </w:r>
    </w:p>
    <w:p w14:paraId="79CAC5C6" w14:textId="77777777" w:rsidR="002D7A76" w:rsidRPr="009F55E8" w:rsidRDefault="002D7A76" w:rsidP="009F55E8">
      <w:pPr>
        <w:spacing w:line="360" w:lineRule="auto"/>
        <w:jc w:val="both"/>
        <w:rPr>
          <w:rFonts w:ascii="Open Sans" w:hAnsi="Open Sans" w:cs="Open Sans"/>
          <w:lang w:val="en-GB"/>
        </w:rPr>
      </w:pPr>
    </w:p>
    <w:p w14:paraId="08ABA0F6" w14:textId="22E65800" w:rsidR="00894BB4" w:rsidRPr="009F55E8" w:rsidRDefault="00096024" w:rsidP="009F55E8">
      <w:pPr>
        <w:spacing w:line="360" w:lineRule="auto"/>
        <w:jc w:val="both"/>
        <w:rPr>
          <w:rFonts w:ascii="Open Sans" w:hAnsi="Open Sans" w:cs="Open Sans"/>
          <w:b/>
          <w:bCs/>
          <w:lang w:val="en-GB"/>
        </w:rPr>
      </w:pPr>
      <w:r w:rsidRPr="009F55E8">
        <w:rPr>
          <w:rFonts w:ascii="Open Sans" w:hAnsi="Open Sans" w:cs="Open Sans"/>
          <w:b/>
          <w:bCs/>
          <w:lang w:val="en-GB"/>
        </w:rPr>
        <w:t xml:space="preserve">Your contact </w:t>
      </w:r>
      <w:proofErr w:type="gramStart"/>
      <w:r w:rsidRPr="009F55E8">
        <w:rPr>
          <w:rFonts w:ascii="Open Sans" w:hAnsi="Open Sans" w:cs="Open Sans"/>
          <w:b/>
          <w:bCs/>
          <w:lang w:val="en-GB"/>
        </w:rPr>
        <w:t>partner</w:t>
      </w:r>
      <w:proofErr w:type="gramEnd"/>
    </w:p>
    <w:p w14:paraId="3B4AC18D" w14:textId="318EAB4F" w:rsidR="00894BB4" w:rsidRPr="009F55E8" w:rsidRDefault="00096024" w:rsidP="009F55E8">
      <w:pPr>
        <w:widowControl w:val="0"/>
        <w:tabs>
          <w:tab w:val="left" w:pos="7938"/>
        </w:tabs>
        <w:autoSpaceDE w:val="0"/>
        <w:autoSpaceDN w:val="0"/>
        <w:adjustRightInd w:val="0"/>
        <w:spacing w:after="0" w:line="240" w:lineRule="auto"/>
        <w:rPr>
          <w:rFonts w:ascii="Open Sans" w:hAnsi="Open Sans" w:cs="Open Sans"/>
          <w:lang w:val="en-GB"/>
        </w:rPr>
      </w:pPr>
      <w:r w:rsidRPr="009F55E8">
        <w:rPr>
          <w:rFonts w:ascii="Open Sans" w:hAnsi="Open Sans" w:cs="Open Sans"/>
          <w:b/>
          <w:lang w:val="en-GB"/>
        </w:rPr>
        <w:t>Dennis Kottmann</w:t>
      </w:r>
      <w:r w:rsidR="00894BB4" w:rsidRPr="009F55E8">
        <w:rPr>
          <w:rFonts w:ascii="Open Sans" w:hAnsi="Open Sans" w:cs="Open Sans"/>
          <w:b/>
          <w:lang w:val="en-GB"/>
        </w:rPr>
        <w:br/>
      </w:r>
      <w:r w:rsidRPr="009F55E8">
        <w:rPr>
          <w:rFonts w:ascii="Open Sans" w:hAnsi="Open Sans" w:cs="Open Sans"/>
          <w:lang w:val="en-GB"/>
        </w:rPr>
        <w:t>Head of Marketing</w:t>
      </w:r>
      <w:r w:rsidR="00894BB4" w:rsidRPr="009F55E8">
        <w:rPr>
          <w:rFonts w:ascii="Open Sans" w:hAnsi="Open Sans" w:cs="Open Sans"/>
          <w:lang w:val="en-GB"/>
        </w:rPr>
        <w:br/>
      </w:r>
      <w:r w:rsidRPr="009F55E8">
        <w:rPr>
          <w:rStyle w:val="Hyperlink"/>
          <w:rFonts w:ascii="Open Sans" w:eastAsiaTheme="minorEastAsia" w:hAnsi="Open Sans" w:cs="Open Sans"/>
          <w:noProof/>
          <w:lang w:val="en-GB" w:eastAsia="de-DE"/>
        </w:rPr>
        <w:t>www.surplex.</w:t>
      </w:r>
      <w:r w:rsidR="009F55E8">
        <w:rPr>
          <w:rStyle w:val="Hyperlink"/>
          <w:rFonts w:ascii="Open Sans" w:eastAsiaTheme="minorEastAsia" w:hAnsi="Open Sans" w:cs="Open Sans"/>
          <w:noProof/>
          <w:lang w:val="en-GB" w:eastAsia="de-DE"/>
        </w:rPr>
        <w:t>net</w:t>
      </w:r>
      <w:r w:rsidR="00894BB4" w:rsidRPr="009F55E8">
        <w:rPr>
          <w:rStyle w:val="Hyperlink"/>
          <w:rFonts w:ascii="Open Sans" w:eastAsiaTheme="minorEastAsia" w:hAnsi="Open Sans" w:cs="Open Sans"/>
          <w:noProof/>
          <w:lang w:eastAsia="de-DE"/>
        </w:rPr>
        <w:t xml:space="preserve"> </w:t>
      </w:r>
    </w:p>
    <w:p w14:paraId="3DF0234D" w14:textId="48EE7A61" w:rsidR="00096024" w:rsidRPr="009F55E8" w:rsidRDefault="00096024" w:rsidP="009F55E8">
      <w:pPr>
        <w:spacing w:after="0" w:line="240" w:lineRule="auto"/>
        <w:jc w:val="both"/>
        <w:rPr>
          <w:rFonts w:ascii="Open Sans" w:eastAsiaTheme="minorEastAsia" w:hAnsi="Open Sans" w:cs="Open Sans"/>
          <w:noProof/>
          <w:lang w:val="en-GB" w:eastAsia="de-DE"/>
        </w:rPr>
      </w:pPr>
      <w:r w:rsidRPr="009F55E8">
        <w:rPr>
          <w:rFonts w:ascii="Open Sans" w:eastAsiaTheme="minorEastAsia" w:hAnsi="Open Sans" w:cs="Open Sans"/>
          <w:noProof/>
          <w:lang w:val="en-GB" w:eastAsia="de-DE"/>
        </w:rPr>
        <w:t>Tel.   : +49 211 422737-28</w:t>
      </w:r>
      <w:r w:rsidR="00237A4F" w:rsidRPr="009F55E8">
        <w:rPr>
          <w:rFonts w:ascii="Open Sans" w:eastAsiaTheme="minorEastAsia" w:hAnsi="Open Sans" w:cs="Open Sans"/>
          <w:noProof/>
          <w:lang w:val="en-GB" w:eastAsia="de-DE"/>
        </w:rPr>
        <w:t xml:space="preserve"> </w:t>
      </w:r>
    </w:p>
    <w:p w14:paraId="40871C16" w14:textId="559F31E9" w:rsidR="00894BB4" w:rsidRPr="009F55E8" w:rsidRDefault="00096024" w:rsidP="009F55E8">
      <w:pPr>
        <w:spacing w:after="0" w:line="240" w:lineRule="auto"/>
        <w:rPr>
          <w:rFonts w:ascii="Open Sans" w:eastAsiaTheme="minorEastAsia" w:hAnsi="Open Sans" w:cs="Open Sans"/>
          <w:noProof/>
          <w:lang w:val="en-GB" w:eastAsia="de-DE"/>
        </w:rPr>
      </w:pPr>
      <w:r w:rsidRPr="009F55E8">
        <w:rPr>
          <w:rFonts w:ascii="Open Sans" w:eastAsiaTheme="minorEastAsia" w:hAnsi="Open Sans" w:cs="Open Sans"/>
          <w:noProof/>
          <w:lang w:val="en-GB" w:eastAsia="de-DE"/>
        </w:rPr>
        <w:t>Fax   : +49 211 422737-17</w:t>
      </w:r>
      <w:r w:rsidR="00894BB4" w:rsidRPr="009F55E8">
        <w:rPr>
          <w:rFonts w:ascii="Open Sans" w:eastAsiaTheme="minorEastAsia" w:hAnsi="Open Sans" w:cs="Open Sans"/>
          <w:noProof/>
          <w:lang w:val="en-GB" w:eastAsia="de-DE"/>
        </w:rPr>
        <w:br/>
        <w:t xml:space="preserve">Email: </w:t>
      </w:r>
      <w:hyperlink r:id="rId8" w:history="1">
        <w:r w:rsidRPr="009F55E8">
          <w:rPr>
            <w:rStyle w:val="Hyperlink"/>
            <w:rFonts w:ascii="Open Sans" w:eastAsiaTheme="minorEastAsia" w:hAnsi="Open Sans" w:cs="Open Sans"/>
            <w:noProof/>
            <w:lang w:val="en-GB" w:eastAsia="de-DE"/>
          </w:rPr>
          <w:t>dennis.kottmann@surplex.com</w:t>
        </w:r>
      </w:hyperlink>
    </w:p>
    <w:p w14:paraId="6FB729FB" w14:textId="03927F20" w:rsidR="00C7072E" w:rsidRDefault="00C7072E" w:rsidP="009F55E8">
      <w:pPr>
        <w:widowControl w:val="0"/>
        <w:tabs>
          <w:tab w:val="left" w:pos="7938"/>
        </w:tabs>
        <w:autoSpaceDE w:val="0"/>
        <w:autoSpaceDN w:val="0"/>
        <w:adjustRightInd w:val="0"/>
        <w:jc w:val="both"/>
        <w:rPr>
          <w:rFonts w:ascii="Open Sans" w:hAnsi="Open Sans" w:cs="Open Sans"/>
          <w:lang w:val="en-GB"/>
        </w:rPr>
      </w:pPr>
    </w:p>
    <w:p w14:paraId="2623AC98" w14:textId="22F86104" w:rsidR="009F55E8" w:rsidRPr="009F55E8" w:rsidRDefault="00501BE4" w:rsidP="009F55E8">
      <w:pPr>
        <w:widowControl w:val="0"/>
        <w:tabs>
          <w:tab w:val="left" w:pos="7938"/>
        </w:tabs>
        <w:autoSpaceDE w:val="0"/>
        <w:autoSpaceDN w:val="0"/>
        <w:adjustRightInd w:val="0"/>
        <w:jc w:val="both"/>
        <w:rPr>
          <w:rFonts w:ascii="Open Sans" w:hAnsi="Open Sans" w:cs="Open Sans"/>
          <w:lang w:val="en-GB"/>
        </w:rPr>
      </w:pPr>
      <w:r>
        <w:rPr>
          <w:rFonts w:ascii="Open Sans" w:hAnsi="Open Sans" w:cs="Open Sans"/>
          <w:lang w:val="en-GB"/>
        </w:rPr>
        <w:t xml:space="preserve"> </w:t>
      </w:r>
    </w:p>
    <w:p w14:paraId="3744951C" w14:textId="6176E119" w:rsidR="002D3605" w:rsidRPr="009F55E8" w:rsidRDefault="005429F4" w:rsidP="009F55E8">
      <w:pPr>
        <w:spacing w:line="360" w:lineRule="auto"/>
        <w:jc w:val="both"/>
        <w:rPr>
          <w:rFonts w:ascii="Open Sans" w:hAnsi="Open Sans" w:cs="Open Sans"/>
          <w:lang w:val="en-GB"/>
        </w:rPr>
      </w:pPr>
      <w:r w:rsidRPr="009F55E8">
        <w:rPr>
          <w:rFonts w:ascii="Open Sans" w:hAnsi="Open Sans" w:cs="Open Sans"/>
          <w:b/>
          <w:lang w:val="en-GB"/>
        </w:rPr>
        <w:t>The whole gallery:</w:t>
      </w:r>
    </w:p>
    <w:p w14:paraId="5863EDFB" w14:textId="65D52A0E" w:rsidR="009F55E8" w:rsidRPr="009F55E8" w:rsidRDefault="003D5196" w:rsidP="009F55E8">
      <w:pPr>
        <w:spacing w:line="360" w:lineRule="auto"/>
        <w:jc w:val="both"/>
        <w:rPr>
          <w:rFonts w:ascii="Open Sans" w:hAnsi="Open Sans" w:cs="Open Sans"/>
          <w:b/>
          <w:lang w:val="en-GB"/>
        </w:rPr>
      </w:pPr>
      <w:r w:rsidRPr="003D5196">
        <w:rPr>
          <w:rStyle w:val="Hyperlink"/>
          <w:rFonts w:ascii="Open Sans" w:hAnsi="Open Sans" w:cs="Open Sans"/>
          <w:lang w:val="en-GB"/>
        </w:rPr>
        <w:t>https://www.surplex.net/en/most-powerful-forklifts/</w:t>
      </w:r>
    </w:p>
    <w:p w14:paraId="24954DAA" w14:textId="10D28B23" w:rsidR="005429F4" w:rsidRPr="009F55E8" w:rsidRDefault="005429F4" w:rsidP="009F55E8">
      <w:pPr>
        <w:spacing w:line="360" w:lineRule="auto"/>
        <w:jc w:val="both"/>
        <w:rPr>
          <w:rFonts w:ascii="Open Sans" w:hAnsi="Open Sans" w:cs="Open Sans"/>
          <w:lang w:val="en-GB"/>
        </w:rPr>
      </w:pPr>
      <w:r w:rsidRPr="009F55E8">
        <w:rPr>
          <w:rFonts w:ascii="Open Sans" w:hAnsi="Open Sans" w:cs="Open Sans"/>
          <w:b/>
          <w:lang w:val="en-GB"/>
        </w:rPr>
        <w:lastRenderedPageBreak/>
        <w:t xml:space="preserve">Please feel free to reprint – free of charge. </w:t>
      </w:r>
      <w:r w:rsidRPr="009F55E8">
        <w:rPr>
          <w:rFonts w:ascii="Open Sans" w:hAnsi="Open Sans" w:cs="Open Sans"/>
          <w:bCs/>
          <w:lang w:val="en-GB"/>
        </w:rPr>
        <w:t xml:space="preserve">Please cite the source when using. </w:t>
      </w:r>
    </w:p>
    <w:p w14:paraId="0DD5382A" w14:textId="77777777" w:rsidR="002D7A76" w:rsidRPr="009F55E8" w:rsidRDefault="002D7A76" w:rsidP="009F55E8">
      <w:pPr>
        <w:jc w:val="both"/>
        <w:rPr>
          <w:rFonts w:ascii="Open Sans" w:hAnsi="Open Sans" w:cs="Open Sans"/>
          <w:b/>
          <w:lang w:val="en-GB"/>
        </w:rPr>
      </w:pPr>
    </w:p>
    <w:p w14:paraId="221D63CD" w14:textId="19D4A546" w:rsidR="00894BB4" w:rsidRPr="009F55E8" w:rsidRDefault="00894BB4" w:rsidP="009F55E8">
      <w:pPr>
        <w:jc w:val="both"/>
        <w:rPr>
          <w:rFonts w:ascii="Open Sans" w:hAnsi="Open Sans" w:cs="Open Sans"/>
          <w:b/>
          <w:lang w:val="en-GB"/>
        </w:rPr>
      </w:pPr>
      <w:r w:rsidRPr="009F55E8">
        <w:rPr>
          <w:rFonts w:ascii="Open Sans" w:hAnsi="Open Sans" w:cs="Open Sans"/>
          <w:b/>
          <w:lang w:val="en-GB"/>
        </w:rPr>
        <w:t>Image sources &amp; ranking:</w:t>
      </w:r>
    </w:p>
    <w:p w14:paraId="5C8A8052" w14:textId="26A1D8C0" w:rsidR="00894BB4" w:rsidRPr="009F55E8" w:rsidRDefault="008170B4" w:rsidP="009F55E8">
      <w:pPr>
        <w:pStyle w:val="Listenabsatz"/>
        <w:numPr>
          <w:ilvl w:val="0"/>
          <w:numId w:val="1"/>
        </w:numPr>
        <w:jc w:val="both"/>
        <w:rPr>
          <w:rFonts w:ascii="Open Sans" w:hAnsi="Open Sans" w:cs="Open Sans"/>
          <w:lang w:val="en-GB"/>
        </w:rPr>
      </w:pPr>
      <w:r w:rsidRPr="009F55E8">
        <w:rPr>
          <w:rFonts w:ascii="Open Sans" w:hAnsi="Open Sans" w:cs="Open Sans"/>
          <w:lang w:val="en-GB"/>
        </w:rPr>
        <w:t xml:space="preserve">Kalmar DCG72010LB </w:t>
      </w:r>
      <w:r w:rsidR="0028589F" w:rsidRPr="009F55E8">
        <w:rPr>
          <w:rFonts w:ascii="Open Sans" w:hAnsi="Open Sans" w:cs="Open Sans"/>
          <w:lang w:val="en-GB"/>
        </w:rPr>
        <w:t xml:space="preserve">// </w:t>
      </w:r>
      <w:r w:rsidR="00C90011" w:rsidRPr="009F55E8">
        <w:rPr>
          <w:rFonts w:ascii="Open Sans" w:hAnsi="Open Sans" w:cs="Open Sans"/>
          <w:lang w:val="en-GB"/>
        </w:rPr>
        <w:t xml:space="preserve">Kalmar Germany GmbH </w:t>
      </w:r>
      <w:r w:rsidR="005E6832" w:rsidRPr="009F55E8">
        <w:rPr>
          <w:rFonts w:ascii="Open Sans" w:hAnsi="Open Sans" w:cs="Open Sans"/>
          <w:lang w:val="en-GB"/>
        </w:rPr>
        <w:t>(</w:t>
      </w:r>
      <w:r w:rsidRPr="009F55E8">
        <w:rPr>
          <w:rFonts w:ascii="Open Sans" w:hAnsi="Open Sans" w:cs="Open Sans"/>
          <w:lang w:val="en-GB"/>
        </w:rPr>
        <w:t>72</w:t>
      </w:r>
      <w:r w:rsidR="00B524E1" w:rsidRPr="009F55E8">
        <w:rPr>
          <w:rFonts w:ascii="Open Sans" w:hAnsi="Open Sans" w:cs="Open Sans"/>
          <w:lang w:val="en-GB"/>
        </w:rPr>
        <w:t xml:space="preserve"> </w:t>
      </w:r>
      <w:r w:rsidRPr="009F55E8">
        <w:rPr>
          <w:rFonts w:ascii="Open Sans" w:hAnsi="Open Sans" w:cs="Open Sans"/>
          <w:lang w:val="en-GB"/>
        </w:rPr>
        <w:t>t</w:t>
      </w:r>
      <w:r w:rsidR="005E6832" w:rsidRPr="009F55E8">
        <w:rPr>
          <w:rFonts w:ascii="Open Sans" w:hAnsi="Open Sans" w:cs="Open Sans"/>
          <w:lang w:val="en-GB"/>
        </w:rPr>
        <w:t>)</w:t>
      </w:r>
      <w:r w:rsidR="003D41F2" w:rsidRPr="009F55E8">
        <w:rPr>
          <w:rFonts w:ascii="Open Sans" w:hAnsi="Open Sans" w:cs="Open Sans"/>
          <w:lang w:val="en-GB"/>
        </w:rPr>
        <w:t xml:space="preserve"> </w:t>
      </w:r>
    </w:p>
    <w:p w14:paraId="4869A341" w14:textId="25FA0C65" w:rsidR="00894BB4" w:rsidRPr="009F55E8" w:rsidRDefault="00894BB4"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 xml:space="preserve">Image source: </w:t>
      </w:r>
      <w:r w:rsidR="0096461E" w:rsidRPr="009F55E8">
        <w:rPr>
          <w:rFonts w:ascii="Open Sans" w:hAnsi="Open Sans" w:cs="Open Sans"/>
          <w:sz w:val="18"/>
          <w:szCs w:val="18"/>
          <w:lang w:val="en-GB"/>
        </w:rPr>
        <w:t>manufacturer</w:t>
      </w:r>
    </w:p>
    <w:p w14:paraId="17A8C9CF" w14:textId="7D38E023" w:rsidR="00894BB4" w:rsidRPr="009F55E8" w:rsidRDefault="008170B4" w:rsidP="009F55E8">
      <w:pPr>
        <w:pStyle w:val="Listenabsatz"/>
        <w:numPr>
          <w:ilvl w:val="0"/>
          <w:numId w:val="1"/>
        </w:numPr>
        <w:jc w:val="both"/>
        <w:rPr>
          <w:rFonts w:ascii="Open Sans" w:hAnsi="Open Sans" w:cs="Open Sans"/>
          <w:color w:val="00B0F0"/>
          <w:lang w:val="en-GB"/>
        </w:rPr>
      </w:pPr>
      <w:r w:rsidRPr="009F55E8">
        <w:rPr>
          <w:rFonts w:ascii="Open Sans" w:hAnsi="Open Sans" w:cs="Open Sans"/>
          <w:lang w:val="en-GB"/>
        </w:rPr>
        <w:t xml:space="preserve">Konecranes SMV 65-1200B </w:t>
      </w:r>
      <w:r w:rsidR="003C1817" w:rsidRPr="009F55E8">
        <w:rPr>
          <w:rFonts w:ascii="Open Sans" w:hAnsi="Open Sans" w:cs="Open Sans"/>
          <w:lang w:val="en-GB"/>
        </w:rPr>
        <w:t xml:space="preserve">// </w:t>
      </w:r>
      <w:r w:rsidR="0096461E" w:rsidRPr="009F55E8">
        <w:rPr>
          <w:rFonts w:ascii="Open Sans" w:hAnsi="Open Sans" w:cs="Open Sans"/>
          <w:lang w:val="en-GB"/>
        </w:rPr>
        <w:t>Konecranes GmbH</w:t>
      </w:r>
      <w:r w:rsidR="00CE6DB0" w:rsidRPr="009F55E8">
        <w:rPr>
          <w:rFonts w:ascii="Open Sans" w:hAnsi="Open Sans" w:cs="Open Sans"/>
          <w:lang w:val="en-GB"/>
        </w:rPr>
        <w:t xml:space="preserve"> </w:t>
      </w:r>
      <w:r w:rsidR="003C1817" w:rsidRPr="009F55E8">
        <w:rPr>
          <w:rFonts w:ascii="Open Sans" w:hAnsi="Open Sans" w:cs="Open Sans"/>
          <w:lang w:val="en-GB"/>
        </w:rPr>
        <w:t>(</w:t>
      </w:r>
      <w:r w:rsidRPr="009F55E8">
        <w:rPr>
          <w:rFonts w:ascii="Open Sans" w:hAnsi="Open Sans" w:cs="Open Sans"/>
          <w:lang w:val="en-GB"/>
        </w:rPr>
        <w:t>65 t</w:t>
      </w:r>
      <w:r w:rsidR="003C1817" w:rsidRPr="009F55E8">
        <w:rPr>
          <w:rFonts w:ascii="Open Sans" w:hAnsi="Open Sans" w:cs="Open Sans"/>
          <w:lang w:val="en-GB"/>
        </w:rPr>
        <w:t>)</w:t>
      </w:r>
      <w:r w:rsidR="00CD0496" w:rsidRPr="009F55E8">
        <w:rPr>
          <w:rFonts w:ascii="Open Sans" w:hAnsi="Open Sans" w:cs="Open Sans"/>
          <w:lang w:val="en-GB"/>
        </w:rPr>
        <w:t xml:space="preserve"> </w:t>
      </w:r>
    </w:p>
    <w:p w14:paraId="4152D1D5" w14:textId="25C3FBB2" w:rsidR="00894BB4" w:rsidRPr="009F55E8" w:rsidRDefault="00894BB4"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 xml:space="preserve">Image source: </w:t>
      </w:r>
      <w:r w:rsidR="003F20FD" w:rsidRPr="009F55E8">
        <w:rPr>
          <w:rFonts w:ascii="Open Sans" w:hAnsi="Open Sans" w:cs="Open Sans"/>
          <w:sz w:val="18"/>
          <w:szCs w:val="18"/>
          <w:lang w:val="en-GB"/>
        </w:rPr>
        <w:t>manager magazine</w:t>
      </w:r>
    </w:p>
    <w:p w14:paraId="2148A4BC" w14:textId="4A526C8F" w:rsidR="00894BB4" w:rsidRPr="009F55E8" w:rsidRDefault="008170B4" w:rsidP="009F55E8">
      <w:pPr>
        <w:pStyle w:val="Listenabsatz"/>
        <w:numPr>
          <w:ilvl w:val="0"/>
          <w:numId w:val="1"/>
        </w:numPr>
        <w:jc w:val="both"/>
        <w:rPr>
          <w:rFonts w:ascii="Open Sans" w:hAnsi="Open Sans" w:cs="Open Sans"/>
          <w:lang w:val="en-GB"/>
        </w:rPr>
      </w:pPr>
      <w:r w:rsidRPr="009F55E8">
        <w:rPr>
          <w:rFonts w:ascii="Open Sans" w:hAnsi="Open Sans" w:cs="Open Sans"/>
          <w:lang w:val="en-GB"/>
        </w:rPr>
        <w:t xml:space="preserve">Versa-Lift 100/140 </w:t>
      </w:r>
      <w:r w:rsidR="008853F1" w:rsidRPr="009F55E8">
        <w:rPr>
          <w:rFonts w:ascii="Open Sans" w:hAnsi="Open Sans" w:cs="Open Sans"/>
          <w:lang w:val="en-GB"/>
        </w:rPr>
        <w:t xml:space="preserve">// </w:t>
      </w:r>
      <w:r w:rsidR="0096461E" w:rsidRPr="009F55E8">
        <w:rPr>
          <w:rFonts w:ascii="Open Sans" w:hAnsi="Open Sans" w:cs="Open Sans"/>
          <w:lang w:val="en-GB"/>
        </w:rPr>
        <w:t>Custom Mobile Equipment, Inc.</w:t>
      </w:r>
      <w:r w:rsidR="00FD5918" w:rsidRPr="009F55E8">
        <w:rPr>
          <w:rFonts w:ascii="Open Sans" w:hAnsi="Open Sans" w:cs="Open Sans"/>
          <w:lang w:val="en-GB"/>
        </w:rPr>
        <w:t xml:space="preserve"> </w:t>
      </w:r>
      <w:r w:rsidR="008853F1" w:rsidRPr="009F55E8">
        <w:rPr>
          <w:rFonts w:ascii="Open Sans" w:hAnsi="Open Sans" w:cs="Open Sans"/>
          <w:lang w:val="en-GB"/>
        </w:rPr>
        <w:t>(</w:t>
      </w:r>
      <w:r w:rsidR="00555559" w:rsidRPr="009F55E8">
        <w:rPr>
          <w:rFonts w:ascii="Open Sans" w:hAnsi="Open Sans" w:cs="Open Sans"/>
          <w:lang w:val="en-GB"/>
        </w:rPr>
        <w:t>64</w:t>
      </w:r>
      <w:r w:rsidRPr="009F55E8">
        <w:rPr>
          <w:rFonts w:ascii="Open Sans" w:hAnsi="Open Sans" w:cs="Open Sans"/>
          <w:lang w:val="en-GB"/>
        </w:rPr>
        <w:t xml:space="preserve"> t</w:t>
      </w:r>
      <w:r w:rsidR="008853F1" w:rsidRPr="009F55E8">
        <w:rPr>
          <w:rFonts w:ascii="Open Sans" w:hAnsi="Open Sans" w:cs="Open Sans"/>
          <w:lang w:val="en-GB"/>
        </w:rPr>
        <w:t xml:space="preserve">) </w:t>
      </w:r>
    </w:p>
    <w:p w14:paraId="7AE4774A" w14:textId="641209F5" w:rsidR="00894BB4" w:rsidRPr="009F55E8" w:rsidRDefault="00894BB4"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 xml:space="preserve">Image source: </w:t>
      </w:r>
      <w:r w:rsidR="0096461E" w:rsidRPr="009F55E8">
        <w:rPr>
          <w:rFonts w:ascii="Open Sans" w:hAnsi="Open Sans" w:cs="Open Sans"/>
          <w:sz w:val="18"/>
          <w:szCs w:val="18"/>
          <w:lang w:val="en-GB"/>
        </w:rPr>
        <w:t>manufacturer</w:t>
      </w:r>
    </w:p>
    <w:p w14:paraId="2C87241E" w14:textId="2D8E1D15" w:rsidR="00894BB4" w:rsidRPr="009F55E8" w:rsidRDefault="008170B4" w:rsidP="009F55E8">
      <w:pPr>
        <w:pStyle w:val="Listenabsatz"/>
        <w:numPr>
          <w:ilvl w:val="0"/>
          <w:numId w:val="1"/>
        </w:numPr>
        <w:jc w:val="both"/>
        <w:rPr>
          <w:rFonts w:ascii="Open Sans" w:hAnsi="Open Sans" w:cs="Open Sans"/>
          <w:lang w:val="en-GB"/>
        </w:rPr>
      </w:pPr>
      <w:r w:rsidRPr="009F55E8">
        <w:rPr>
          <w:rFonts w:ascii="Open Sans" w:hAnsi="Open Sans" w:cs="Open Sans"/>
          <w:lang w:val="en-GB"/>
        </w:rPr>
        <w:t xml:space="preserve">MKF CS 600 D </w:t>
      </w:r>
      <w:r w:rsidR="00C823EB" w:rsidRPr="009F55E8">
        <w:rPr>
          <w:rFonts w:ascii="Open Sans" w:hAnsi="Open Sans" w:cs="Open Sans"/>
          <w:lang w:val="en-GB"/>
        </w:rPr>
        <w:t xml:space="preserve">// </w:t>
      </w:r>
      <w:r w:rsidR="0096461E" w:rsidRPr="009F55E8">
        <w:rPr>
          <w:rFonts w:ascii="Open Sans" w:hAnsi="Open Sans" w:cs="Open Sans"/>
          <w:lang w:val="en-GB"/>
        </w:rPr>
        <w:t>MKF GmbH</w:t>
      </w:r>
      <w:r w:rsidR="00D1279D" w:rsidRPr="009F55E8">
        <w:rPr>
          <w:rFonts w:ascii="Open Sans" w:hAnsi="Open Sans" w:cs="Open Sans"/>
          <w:lang w:val="en-GB"/>
        </w:rPr>
        <w:t xml:space="preserve"> </w:t>
      </w:r>
      <w:r w:rsidR="00C823EB" w:rsidRPr="009F55E8">
        <w:rPr>
          <w:rFonts w:ascii="Open Sans" w:hAnsi="Open Sans" w:cs="Open Sans"/>
          <w:lang w:val="en-GB"/>
        </w:rPr>
        <w:t>(</w:t>
      </w:r>
      <w:r w:rsidR="002A055E" w:rsidRPr="009F55E8">
        <w:rPr>
          <w:rFonts w:ascii="Open Sans" w:hAnsi="Open Sans" w:cs="Open Sans"/>
          <w:lang w:val="en-GB"/>
        </w:rPr>
        <w:t>6</w:t>
      </w:r>
      <w:r w:rsidRPr="009F55E8">
        <w:rPr>
          <w:rFonts w:ascii="Open Sans" w:hAnsi="Open Sans" w:cs="Open Sans"/>
          <w:lang w:val="en-GB"/>
        </w:rPr>
        <w:t>0 t</w:t>
      </w:r>
      <w:r w:rsidR="00C823EB" w:rsidRPr="009F55E8">
        <w:rPr>
          <w:rFonts w:ascii="Open Sans" w:hAnsi="Open Sans" w:cs="Open Sans"/>
          <w:lang w:val="en-GB"/>
        </w:rPr>
        <w:t>)</w:t>
      </w:r>
      <w:r w:rsidR="00E07AE7" w:rsidRPr="009F55E8">
        <w:rPr>
          <w:rFonts w:ascii="Open Sans" w:hAnsi="Open Sans" w:cs="Open Sans"/>
          <w:lang w:val="en-GB"/>
        </w:rPr>
        <w:t xml:space="preserve"> </w:t>
      </w:r>
    </w:p>
    <w:p w14:paraId="5781555C" w14:textId="6FD29619" w:rsidR="00894BB4" w:rsidRPr="009F55E8" w:rsidRDefault="00894BB4"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 xml:space="preserve">Image source: </w:t>
      </w:r>
      <w:r w:rsidR="0096461E" w:rsidRPr="009F55E8">
        <w:rPr>
          <w:rFonts w:ascii="Open Sans" w:hAnsi="Open Sans" w:cs="Open Sans"/>
          <w:sz w:val="18"/>
          <w:szCs w:val="18"/>
          <w:lang w:val="en-GB"/>
        </w:rPr>
        <w:t>manufacturer</w:t>
      </w:r>
    </w:p>
    <w:p w14:paraId="5F57A45F" w14:textId="0F7C1F47" w:rsidR="00154419" w:rsidRPr="009F55E8" w:rsidRDefault="008170B4" w:rsidP="009F55E8">
      <w:pPr>
        <w:pStyle w:val="Listenabsatz"/>
        <w:numPr>
          <w:ilvl w:val="0"/>
          <w:numId w:val="1"/>
        </w:numPr>
        <w:jc w:val="both"/>
        <w:rPr>
          <w:rFonts w:ascii="Open Sans" w:hAnsi="Open Sans" w:cs="Open Sans"/>
          <w:sz w:val="18"/>
          <w:szCs w:val="18"/>
          <w:lang w:val="en-GB"/>
        </w:rPr>
      </w:pPr>
      <w:r w:rsidRPr="009F55E8">
        <w:rPr>
          <w:rFonts w:ascii="Open Sans" w:hAnsi="Open Sans" w:cs="Open Sans"/>
          <w:lang w:val="en-GB"/>
        </w:rPr>
        <w:t xml:space="preserve">Hoist P1250 </w:t>
      </w:r>
      <w:r w:rsidR="00154419" w:rsidRPr="009F55E8">
        <w:rPr>
          <w:rFonts w:ascii="Open Sans" w:hAnsi="Open Sans" w:cs="Open Sans"/>
          <w:lang w:val="en-GB"/>
        </w:rPr>
        <w:t>//</w:t>
      </w:r>
      <w:r w:rsidR="00D81C32" w:rsidRPr="009F55E8">
        <w:rPr>
          <w:rFonts w:ascii="Open Sans" w:hAnsi="Open Sans" w:cs="Open Sans"/>
          <w:lang w:val="en-GB"/>
        </w:rPr>
        <w:t xml:space="preserve"> </w:t>
      </w:r>
      <w:r w:rsidR="0096461E" w:rsidRPr="009F55E8">
        <w:rPr>
          <w:rFonts w:ascii="Open Sans" w:hAnsi="Open Sans" w:cs="Open Sans"/>
          <w:lang w:val="en-GB"/>
        </w:rPr>
        <w:t>Hoist Material Handling, Inc.</w:t>
      </w:r>
      <w:r w:rsidR="00D81C32" w:rsidRPr="009F55E8">
        <w:rPr>
          <w:rFonts w:ascii="Open Sans" w:hAnsi="Open Sans" w:cs="Open Sans"/>
          <w:lang w:val="en-GB"/>
        </w:rPr>
        <w:t xml:space="preserve"> </w:t>
      </w:r>
      <w:r w:rsidR="00154419" w:rsidRPr="009F55E8">
        <w:rPr>
          <w:rFonts w:ascii="Open Sans" w:hAnsi="Open Sans" w:cs="Open Sans"/>
          <w:lang w:val="en-GB"/>
        </w:rPr>
        <w:t>(</w:t>
      </w:r>
      <w:r w:rsidRPr="009F55E8">
        <w:rPr>
          <w:rFonts w:ascii="Open Sans" w:hAnsi="Open Sans" w:cs="Open Sans"/>
          <w:lang w:val="en-GB"/>
        </w:rPr>
        <w:t>57 t)</w:t>
      </w:r>
      <w:r w:rsidR="00154419" w:rsidRPr="009F55E8">
        <w:rPr>
          <w:rFonts w:ascii="Open Sans" w:hAnsi="Open Sans" w:cs="Open Sans"/>
          <w:lang w:val="en-GB"/>
        </w:rPr>
        <w:t xml:space="preserve"> </w:t>
      </w:r>
      <w:r w:rsidR="002F2868" w:rsidRPr="009F55E8">
        <w:rPr>
          <w:rFonts w:ascii="Open Sans" w:hAnsi="Open Sans" w:cs="Open Sans"/>
          <w:lang w:val="en-GB"/>
        </w:rPr>
        <w:t xml:space="preserve"> </w:t>
      </w:r>
    </w:p>
    <w:p w14:paraId="5B5A5C68" w14:textId="63781E97" w:rsidR="00A5620A" w:rsidRPr="009F55E8" w:rsidRDefault="00894BB4"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 xml:space="preserve">Image source: </w:t>
      </w:r>
      <w:r w:rsidR="0096461E" w:rsidRPr="009F55E8">
        <w:rPr>
          <w:rFonts w:ascii="Open Sans" w:hAnsi="Open Sans" w:cs="Open Sans"/>
          <w:sz w:val="18"/>
          <w:szCs w:val="18"/>
          <w:lang w:val="en-GB"/>
        </w:rPr>
        <w:t>manufacturer</w:t>
      </w:r>
    </w:p>
    <w:p w14:paraId="3B38FE20" w14:textId="4A65CE81" w:rsidR="0028589F" w:rsidRPr="009F55E8" w:rsidRDefault="008170B4" w:rsidP="009F55E8">
      <w:pPr>
        <w:pStyle w:val="Listenabsatz"/>
        <w:numPr>
          <w:ilvl w:val="0"/>
          <w:numId w:val="1"/>
        </w:numPr>
        <w:jc w:val="both"/>
        <w:rPr>
          <w:rFonts w:ascii="Open Sans" w:hAnsi="Open Sans" w:cs="Open Sans"/>
          <w:sz w:val="18"/>
          <w:szCs w:val="18"/>
          <w:lang w:val="en-GB"/>
        </w:rPr>
      </w:pPr>
      <w:r w:rsidRPr="009F55E8">
        <w:rPr>
          <w:rFonts w:ascii="Open Sans" w:hAnsi="Open Sans" w:cs="Open Sans"/>
          <w:lang w:val="en-GB"/>
        </w:rPr>
        <w:t xml:space="preserve">HysterH52.00XM-12 </w:t>
      </w:r>
      <w:r w:rsidR="0028589F" w:rsidRPr="009F55E8">
        <w:rPr>
          <w:rFonts w:ascii="Open Sans" w:hAnsi="Open Sans" w:cs="Open Sans"/>
          <w:lang w:val="en-GB"/>
        </w:rPr>
        <w:t xml:space="preserve">// </w:t>
      </w:r>
      <w:r w:rsidR="0096461E" w:rsidRPr="009F55E8">
        <w:rPr>
          <w:rFonts w:ascii="Open Sans" w:hAnsi="Open Sans" w:cs="Open Sans"/>
          <w:lang w:val="en-GB"/>
        </w:rPr>
        <w:t>Hyster-Yale Materials Handling, Inc.</w:t>
      </w:r>
      <w:r w:rsidR="00CF55C9" w:rsidRPr="009F55E8">
        <w:rPr>
          <w:rFonts w:ascii="Open Sans" w:hAnsi="Open Sans" w:cs="Open Sans"/>
          <w:lang w:val="en-GB"/>
        </w:rPr>
        <w:t xml:space="preserve"> </w:t>
      </w:r>
      <w:r w:rsidR="0028589F" w:rsidRPr="009F55E8">
        <w:rPr>
          <w:rFonts w:ascii="Open Sans" w:hAnsi="Open Sans" w:cs="Open Sans"/>
          <w:lang w:val="en-GB"/>
        </w:rPr>
        <w:t>(</w:t>
      </w:r>
      <w:r w:rsidRPr="009F55E8">
        <w:rPr>
          <w:rFonts w:ascii="Open Sans" w:hAnsi="Open Sans" w:cs="Open Sans"/>
          <w:lang w:val="en-GB"/>
        </w:rPr>
        <w:t>56 t</w:t>
      </w:r>
      <w:r w:rsidR="0028589F" w:rsidRPr="009F55E8">
        <w:rPr>
          <w:rFonts w:ascii="Open Sans" w:hAnsi="Open Sans" w:cs="Open Sans"/>
          <w:lang w:val="en-GB"/>
        </w:rPr>
        <w:t>)</w:t>
      </w:r>
    </w:p>
    <w:p w14:paraId="78B70682" w14:textId="08E577B2" w:rsidR="00BF4D41" w:rsidRPr="009F55E8" w:rsidRDefault="00BF4D41"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 xml:space="preserve">Image source: </w:t>
      </w:r>
      <w:proofErr w:type="spellStart"/>
      <w:r w:rsidR="00BB7C72" w:rsidRPr="009F55E8">
        <w:rPr>
          <w:rFonts w:ascii="Open Sans" w:hAnsi="Open Sans" w:cs="Open Sans"/>
          <w:sz w:val="18"/>
          <w:szCs w:val="18"/>
          <w:lang w:val="en-GB"/>
        </w:rPr>
        <w:t>TradeMachines</w:t>
      </w:r>
      <w:proofErr w:type="spellEnd"/>
    </w:p>
    <w:p w14:paraId="72CC1DE2" w14:textId="6825624C" w:rsidR="0013421A" w:rsidRPr="009F55E8" w:rsidRDefault="008170B4" w:rsidP="009F55E8">
      <w:pPr>
        <w:pStyle w:val="Listenabsatz"/>
        <w:numPr>
          <w:ilvl w:val="0"/>
          <w:numId w:val="1"/>
        </w:numPr>
        <w:jc w:val="both"/>
        <w:rPr>
          <w:rFonts w:ascii="Open Sans" w:hAnsi="Open Sans" w:cs="Open Sans"/>
          <w:sz w:val="18"/>
          <w:szCs w:val="18"/>
          <w:lang w:val="en-GB"/>
        </w:rPr>
      </w:pPr>
      <w:proofErr w:type="spellStart"/>
      <w:r w:rsidRPr="009F55E8">
        <w:rPr>
          <w:rFonts w:ascii="Open Sans" w:hAnsi="Open Sans" w:cs="Open Sans"/>
          <w:lang w:val="en-GB"/>
        </w:rPr>
        <w:t>Svetruck</w:t>
      </w:r>
      <w:proofErr w:type="spellEnd"/>
      <w:r w:rsidRPr="009F55E8">
        <w:rPr>
          <w:rFonts w:ascii="Open Sans" w:hAnsi="Open Sans" w:cs="Open Sans"/>
          <w:lang w:val="en-GB"/>
        </w:rPr>
        <w:t xml:space="preserve"> 55200</w:t>
      </w:r>
      <w:r w:rsidR="00A55197" w:rsidRPr="009F55E8">
        <w:rPr>
          <w:rFonts w:ascii="Open Sans" w:hAnsi="Open Sans" w:cs="Open Sans"/>
          <w:lang w:val="en-GB"/>
        </w:rPr>
        <w:t xml:space="preserve"> </w:t>
      </w:r>
      <w:r w:rsidR="0013421A" w:rsidRPr="009F55E8">
        <w:rPr>
          <w:rFonts w:ascii="Open Sans" w:hAnsi="Open Sans" w:cs="Open Sans"/>
          <w:lang w:val="en-GB"/>
        </w:rPr>
        <w:t xml:space="preserve">// </w:t>
      </w:r>
      <w:proofErr w:type="spellStart"/>
      <w:r w:rsidR="0096461E" w:rsidRPr="009F55E8">
        <w:rPr>
          <w:rFonts w:ascii="Open Sans" w:hAnsi="Open Sans" w:cs="Open Sans"/>
          <w:lang w:val="en-GB"/>
        </w:rPr>
        <w:t>Svetruck</w:t>
      </w:r>
      <w:proofErr w:type="spellEnd"/>
      <w:r w:rsidR="0096461E" w:rsidRPr="009F55E8">
        <w:rPr>
          <w:rFonts w:ascii="Open Sans" w:hAnsi="Open Sans" w:cs="Open Sans"/>
          <w:lang w:val="en-GB"/>
        </w:rPr>
        <w:t xml:space="preserve"> AB</w:t>
      </w:r>
      <w:r w:rsidR="00A55197" w:rsidRPr="009F55E8">
        <w:rPr>
          <w:rFonts w:ascii="Open Sans" w:hAnsi="Open Sans" w:cs="Open Sans"/>
          <w:lang w:val="en-GB"/>
        </w:rPr>
        <w:t xml:space="preserve"> </w:t>
      </w:r>
      <w:r w:rsidR="0013421A" w:rsidRPr="009F55E8">
        <w:rPr>
          <w:rFonts w:ascii="Open Sans" w:hAnsi="Open Sans" w:cs="Open Sans"/>
          <w:lang w:val="en-GB"/>
        </w:rPr>
        <w:t>(</w:t>
      </w:r>
      <w:r w:rsidR="00A55197" w:rsidRPr="009F55E8">
        <w:rPr>
          <w:rFonts w:ascii="Open Sans" w:hAnsi="Open Sans" w:cs="Open Sans"/>
          <w:lang w:val="en-GB"/>
        </w:rPr>
        <w:t>5</w:t>
      </w:r>
      <w:r w:rsidRPr="009F55E8">
        <w:rPr>
          <w:rFonts w:ascii="Open Sans" w:hAnsi="Open Sans" w:cs="Open Sans"/>
          <w:lang w:val="en-GB"/>
        </w:rPr>
        <w:t>5</w:t>
      </w:r>
      <w:r w:rsidR="00A55197" w:rsidRPr="009F55E8">
        <w:rPr>
          <w:rFonts w:ascii="Open Sans" w:hAnsi="Open Sans" w:cs="Open Sans"/>
          <w:lang w:val="en-GB"/>
        </w:rPr>
        <w:t xml:space="preserve"> </w:t>
      </w:r>
      <w:r w:rsidRPr="009F55E8">
        <w:rPr>
          <w:rFonts w:ascii="Open Sans" w:hAnsi="Open Sans" w:cs="Open Sans"/>
          <w:lang w:val="en-GB"/>
        </w:rPr>
        <w:t>t</w:t>
      </w:r>
      <w:r w:rsidR="0013421A" w:rsidRPr="009F55E8">
        <w:rPr>
          <w:rFonts w:ascii="Open Sans" w:hAnsi="Open Sans" w:cs="Open Sans"/>
          <w:lang w:val="en-GB"/>
        </w:rPr>
        <w:t xml:space="preserve">) </w:t>
      </w:r>
    </w:p>
    <w:p w14:paraId="68839191" w14:textId="09BD6BC6" w:rsidR="003C1817" w:rsidRPr="009F55E8" w:rsidRDefault="00BF4D41"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 xml:space="preserve">Image source: </w:t>
      </w:r>
      <w:r w:rsidR="007D18DA" w:rsidRPr="009F55E8">
        <w:rPr>
          <w:rFonts w:ascii="Open Sans" w:hAnsi="Open Sans" w:cs="Open Sans"/>
          <w:sz w:val="18"/>
          <w:szCs w:val="18"/>
          <w:lang w:val="en-GB"/>
        </w:rPr>
        <w:t>manager magazine</w:t>
      </w:r>
    </w:p>
    <w:p w14:paraId="4AB80F8A" w14:textId="63ED19E8" w:rsidR="00715FEB" w:rsidRPr="009F55E8" w:rsidRDefault="00B8618D" w:rsidP="009F55E8">
      <w:pPr>
        <w:pStyle w:val="Listenabsatz"/>
        <w:numPr>
          <w:ilvl w:val="0"/>
          <w:numId w:val="1"/>
        </w:numPr>
        <w:jc w:val="both"/>
        <w:rPr>
          <w:rFonts w:ascii="Open Sans" w:hAnsi="Open Sans" w:cs="Open Sans"/>
          <w:sz w:val="18"/>
          <w:szCs w:val="18"/>
          <w:lang w:val="en-GB"/>
        </w:rPr>
      </w:pPr>
      <w:r w:rsidRPr="009F55E8">
        <w:rPr>
          <w:rFonts w:ascii="Open Sans" w:hAnsi="Open Sans" w:cs="Open Sans"/>
          <w:lang w:val="en-GB"/>
        </w:rPr>
        <w:t>Kalmar DCF 520-12</w:t>
      </w:r>
      <w:r w:rsidR="00342490" w:rsidRPr="009F55E8">
        <w:rPr>
          <w:rFonts w:ascii="Open Sans" w:hAnsi="Open Sans" w:cs="Open Sans"/>
          <w:lang w:val="en-GB"/>
        </w:rPr>
        <w:t xml:space="preserve"> </w:t>
      </w:r>
      <w:r w:rsidR="00145850" w:rsidRPr="009F55E8">
        <w:rPr>
          <w:rFonts w:ascii="Open Sans" w:hAnsi="Open Sans" w:cs="Open Sans"/>
          <w:lang w:val="en-GB"/>
        </w:rPr>
        <w:t>//</w:t>
      </w:r>
      <w:r w:rsidR="00342490" w:rsidRPr="009F55E8">
        <w:rPr>
          <w:rFonts w:ascii="Open Sans" w:hAnsi="Open Sans" w:cs="Open Sans"/>
          <w:lang w:val="en-GB"/>
        </w:rPr>
        <w:t xml:space="preserve"> </w:t>
      </w:r>
      <w:r w:rsidR="0096461E" w:rsidRPr="009F55E8">
        <w:rPr>
          <w:rFonts w:ascii="Open Sans" w:hAnsi="Open Sans" w:cs="Open Sans"/>
          <w:lang w:val="en-GB"/>
        </w:rPr>
        <w:t>Kalmar Germany GmbH</w:t>
      </w:r>
      <w:r w:rsidR="00145850" w:rsidRPr="009F55E8">
        <w:rPr>
          <w:rFonts w:ascii="Open Sans" w:hAnsi="Open Sans" w:cs="Open Sans"/>
          <w:lang w:val="en-GB"/>
        </w:rPr>
        <w:t xml:space="preserve"> (</w:t>
      </w:r>
      <w:r w:rsidRPr="009F55E8">
        <w:rPr>
          <w:rFonts w:ascii="Open Sans" w:hAnsi="Open Sans" w:cs="Open Sans"/>
          <w:lang w:val="en-GB"/>
        </w:rPr>
        <w:t>52 t</w:t>
      </w:r>
      <w:r w:rsidR="00145850" w:rsidRPr="009F55E8">
        <w:rPr>
          <w:rFonts w:ascii="Open Sans" w:hAnsi="Open Sans" w:cs="Open Sans"/>
          <w:lang w:val="en-GB"/>
        </w:rPr>
        <w:t>)</w:t>
      </w:r>
      <w:r w:rsidR="003465D1" w:rsidRPr="009F55E8">
        <w:rPr>
          <w:rFonts w:ascii="Open Sans" w:hAnsi="Open Sans" w:cs="Open Sans"/>
          <w:b/>
          <w:bCs/>
          <w:color w:val="00B050"/>
          <w:lang w:val="en-GB"/>
        </w:rPr>
        <w:t xml:space="preserve"> </w:t>
      </w:r>
    </w:p>
    <w:p w14:paraId="7A4E9373" w14:textId="3D723096" w:rsidR="00EB01B3" w:rsidRPr="009F55E8" w:rsidRDefault="003C1817"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Image source:</w:t>
      </w:r>
      <w:r w:rsidR="00E7075E" w:rsidRPr="009F55E8">
        <w:rPr>
          <w:rFonts w:ascii="Open Sans" w:hAnsi="Open Sans" w:cs="Open Sans"/>
          <w:sz w:val="18"/>
          <w:szCs w:val="18"/>
          <w:lang w:val="en-GB"/>
        </w:rPr>
        <w:t xml:space="preserve"> </w:t>
      </w:r>
      <w:bookmarkStart w:id="0" w:name="_Hlk14365470"/>
      <w:r w:rsidR="009926B3" w:rsidRPr="009F55E8">
        <w:rPr>
          <w:rFonts w:ascii="Open Sans" w:hAnsi="Open Sans" w:cs="Open Sans"/>
          <w:sz w:val="18"/>
          <w:szCs w:val="18"/>
          <w:lang w:val="en-GB"/>
        </w:rPr>
        <w:t>manufacturer – similar model</w:t>
      </w:r>
    </w:p>
    <w:bookmarkEnd w:id="0"/>
    <w:p w14:paraId="5A77CA31" w14:textId="7EE77E64" w:rsidR="003C1817" w:rsidRPr="009F55E8" w:rsidRDefault="00B8618D" w:rsidP="009F55E8">
      <w:pPr>
        <w:pStyle w:val="Listenabsatz"/>
        <w:numPr>
          <w:ilvl w:val="0"/>
          <w:numId w:val="1"/>
        </w:numPr>
        <w:rPr>
          <w:rFonts w:ascii="Open Sans" w:hAnsi="Open Sans" w:cs="Open Sans"/>
          <w:u w:val="single"/>
          <w:lang w:val="en-GB"/>
        </w:rPr>
      </w:pPr>
      <w:r w:rsidRPr="009F55E8">
        <w:rPr>
          <w:rFonts w:ascii="Open Sans" w:hAnsi="Open Sans" w:cs="Open Sans"/>
          <w:lang w:val="en-GB"/>
        </w:rPr>
        <w:t xml:space="preserve">Hoist F1100 </w:t>
      </w:r>
      <w:r w:rsidR="00F25931" w:rsidRPr="009F55E8">
        <w:rPr>
          <w:rFonts w:ascii="Open Sans" w:hAnsi="Open Sans" w:cs="Open Sans"/>
          <w:lang w:val="en-GB"/>
        </w:rPr>
        <w:t xml:space="preserve">// </w:t>
      </w:r>
      <w:r w:rsidR="0096461E" w:rsidRPr="009F55E8">
        <w:rPr>
          <w:rFonts w:ascii="Open Sans" w:hAnsi="Open Sans" w:cs="Open Sans"/>
          <w:lang w:val="en-GB"/>
        </w:rPr>
        <w:t>Hoist Material Handling, Inc.</w:t>
      </w:r>
      <w:r w:rsidR="00342490" w:rsidRPr="009F55E8">
        <w:rPr>
          <w:rFonts w:ascii="Open Sans" w:hAnsi="Open Sans" w:cs="Open Sans"/>
          <w:lang w:val="en-GB"/>
        </w:rPr>
        <w:t xml:space="preserve"> </w:t>
      </w:r>
      <w:r w:rsidR="00F25931" w:rsidRPr="009F55E8">
        <w:rPr>
          <w:rFonts w:ascii="Open Sans" w:hAnsi="Open Sans" w:cs="Open Sans"/>
          <w:lang w:val="en-GB"/>
        </w:rPr>
        <w:t>(</w:t>
      </w:r>
      <w:r w:rsidR="00342490" w:rsidRPr="009F55E8">
        <w:rPr>
          <w:rFonts w:ascii="Open Sans" w:hAnsi="Open Sans" w:cs="Open Sans"/>
          <w:lang w:val="en-GB"/>
        </w:rPr>
        <w:t xml:space="preserve">50 </w:t>
      </w:r>
      <w:r w:rsidRPr="009F55E8">
        <w:rPr>
          <w:rFonts w:ascii="Open Sans" w:hAnsi="Open Sans" w:cs="Open Sans"/>
          <w:lang w:val="en-GB"/>
        </w:rPr>
        <w:t>t)</w:t>
      </w:r>
      <w:r w:rsidR="00807E6F" w:rsidRPr="009F55E8">
        <w:rPr>
          <w:rFonts w:ascii="Open Sans" w:hAnsi="Open Sans" w:cs="Open Sans"/>
          <w:b/>
          <w:bCs/>
          <w:color w:val="00B050"/>
          <w:lang w:val="en-GB"/>
        </w:rPr>
        <w:t xml:space="preserve"> </w:t>
      </w:r>
    </w:p>
    <w:p w14:paraId="40949F8E" w14:textId="3945686D" w:rsidR="003C1817" w:rsidRPr="009F55E8" w:rsidRDefault="003C1817" w:rsidP="009F55E8">
      <w:pPr>
        <w:pStyle w:val="Listenabsatz"/>
        <w:numPr>
          <w:ilvl w:val="0"/>
          <w:numId w:val="3"/>
        </w:numPr>
        <w:jc w:val="both"/>
        <w:rPr>
          <w:rFonts w:ascii="Open Sans" w:hAnsi="Open Sans" w:cs="Open Sans"/>
          <w:color w:val="FF0000"/>
          <w:sz w:val="18"/>
          <w:szCs w:val="18"/>
          <w:lang w:val="en-GB"/>
        </w:rPr>
      </w:pPr>
      <w:r w:rsidRPr="009F55E8">
        <w:rPr>
          <w:rFonts w:ascii="Open Sans" w:hAnsi="Open Sans" w:cs="Open Sans"/>
          <w:sz w:val="18"/>
          <w:szCs w:val="18"/>
          <w:lang w:val="en-GB"/>
        </w:rPr>
        <w:t xml:space="preserve">Image source: </w:t>
      </w:r>
      <w:proofErr w:type="spellStart"/>
      <w:r w:rsidR="00BB7C72" w:rsidRPr="009F55E8">
        <w:rPr>
          <w:rFonts w:ascii="Open Sans" w:hAnsi="Open Sans" w:cs="Open Sans"/>
          <w:sz w:val="18"/>
          <w:szCs w:val="18"/>
          <w:lang w:val="en-GB"/>
        </w:rPr>
        <w:t>Trad</w:t>
      </w:r>
      <w:r w:rsidR="00480D16" w:rsidRPr="009F55E8">
        <w:rPr>
          <w:rFonts w:ascii="Open Sans" w:hAnsi="Open Sans" w:cs="Open Sans"/>
          <w:sz w:val="18"/>
          <w:szCs w:val="18"/>
          <w:lang w:val="en-GB"/>
        </w:rPr>
        <w:t>e</w:t>
      </w:r>
      <w:r w:rsidR="00BB7C72" w:rsidRPr="009F55E8">
        <w:rPr>
          <w:rFonts w:ascii="Open Sans" w:hAnsi="Open Sans" w:cs="Open Sans"/>
          <w:sz w:val="18"/>
          <w:szCs w:val="18"/>
          <w:lang w:val="en-GB"/>
        </w:rPr>
        <w:t>Machines</w:t>
      </w:r>
      <w:proofErr w:type="spellEnd"/>
    </w:p>
    <w:p w14:paraId="1C2EB186" w14:textId="0FBDA44F" w:rsidR="00B8618D" w:rsidRPr="009F55E8" w:rsidRDefault="00B8618D" w:rsidP="009F55E8">
      <w:pPr>
        <w:pStyle w:val="Listenabsatz"/>
        <w:numPr>
          <w:ilvl w:val="0"/>
          <w:numId w:val="1"/>
        </w:numPr>
        <w:jc w:val="both"/>
        <w:rPr>
          <w:rFonts w:ascii="Open Sans" w:hAnsi="Open Sans" w:cs="Open Sans"/>
          <w:lang w:val="en-GB"/>
        </w:rPr>
      </w:pPr>
      <w:r w:rsidRPr="009F55E8">
        <w:rPr>
          <w:rFonts w:ascii="Open Sans" w:hAnsi="Open Sans" w:cs="Open Sans"/>
          <w:lang w:val="en-GB"/>
        </w:rPr>
        <w:t xml:space="preserve">Hyster H48XMS-12 // </w:t>
      </w:r>
      <w:r w:rsidR="0096461E" w:rsidRPr="009F55E8">
        <w:rPr>
          <w:rFonts w:ascii="Open Sans" w:hAnsi="Open Sans" w:cs="Open Sans"/>
          <w:lang w:val="en-GB"/>
        </w:rPr>
        <w:t xml:space="preserve">Hyster-Yale Materials Handling, Inc. </w:t>
      </w:r>
      <w:r w:rsidRPr="009F55E8">
        <w:rPr>
          <w:rFonts w:ascii="Open Sans" w:hAnsi="Open Sans" w:cs="Open Sans"/>
          <w:lang w:val="en-GB"/>
        </w:rPr>
        <w:t>(48 t)</w:t>
      </w:r>
    </w:p>
    <w:p w14:paraId="7EA6A4CA" w14:textId="7AEB8A63" w:rsidR="00B8618D" w:rsidRPr="009F55E8" w:rsidRDefault="00B8618D" w:rsidP="009F55E8">
      <w:pPr>
        <w:pStyle w:val="Listenabsatz"/>
        <w:numPr>
          <w:ilvl w:val="0"/>
          <w:numId w:val="3"/>
        </w:numPr>
        <w:jc w:val="both"/>
        <w:rPr>
          <w:rFonts w:ascii="Open Sans" w:hAnsi="Open Sans" w:cs="Open Sans"/>
          <w:sz w:val="18"/>
          <w:szCs w:val="18"/>
          <w:lang w:val="en-GB"/>
        </w:rPr>
      </w:pPr>
      <w:r w:rsidRPr="009F55E8">
        <w:rPr>
          <w:rFonts w:ascii="Open Sans" w:hAnsi="Open Sans" w:cs="Open Sans"/>
          <w:sz w:val="18"/>
          <w:szCs w:val="18"/>
          <w:lang w:val="en-GB"/>
        </w:rPr>
        <w:t xml:space="preserve">Image source: </w:t>
      </w:r>
      <w:r w:rsidR="0096461E" w:rsidRPr="009F55E8">
        <w:rPr>
          <w:rFonts w:ascii="Open Sans" w:hAnsi="Open Sans" w:cs="Open Sans"/>
          <w:sz w:val="18"/>
          <w:szCs w:val="18"/>
          <w:lang w:val="en-GB"/>
        </w:rPr>
        <w:t>manufacturer</w:t>
      </w:r>
    </w:p>
    <w:p w14:paraId="3EFEBADA" w14:textId="65C15D48" w:rsidR="00B0148D" w:rsidRPr="009F55E8" w:rsidRDefault="003828A8" w:rsidP="009F55E8">
      <w:pPr>
        <w:jc w:val="both"/>
        <w:rPr>
          <w:rFonts w:ascii="Open Sans" w:hAnsi="Open Sans" w:cs="Open Sans"/>
          <w:i/>
          <w:sz w:val="18"/>
          <w:szCs w:val="18"/>
          <w:lang w:val="en-GB"/>
        </w:rPr>
      </w:pPr>
      <w:r w:rsidRPr="009F55E8">
        <w:rPr>
          <w:rFonts w:ascii="Open Sans" w:hAnsi="Open Sans" w:cs="Open Sans"/>
          <w:i/>
          <w:sz w:val="18"/>
          <w:szCs w:val="18"/>
          <w:lang w:val="en-GB"/>
        </w:rPr>
        <w:t>Note</w:t>
      </w:r>
      <w:r w:rsidR="00894BB4" w:rsidRPr="009F55E8">
        <w:rPr>
          <w:rFonts w:ascii="Open Sans" w:hAnsi="Open Sans" w:cs="Open Sans"/>
          <w:i/>
          <w:sz w:val="18"/>
          <w:szCs w:val="18"/>
          <w:lang w:val="en-GB"/>
        </w:rPr>
        <w:t xml:space="preserve">: </w:t>
      </w:r>
      <w:r w:rsidR="008170B4" w:rsidRPr="009F55E8">
        <w:rPr>
          <w:rFonts w:ascii="Open Sans" w:hAnsi="Open Sans" w:cs="Open Sans"/>
          <w:i/>
          <w:sz w:val="18"/>
          <w:szCs w:val="18"/>
          <w:lang w:val="en-GB"/>
        </w:rPr>
        <w:t>lifting capacity in tonnes</w:t>
      </w:r>
      <w:r w:rsidR="008B3CD7" w:rsidRPr="009F55E8">
        <w:rPr>
          <w:rFonts w:ascii="Open Sans" w:hAnsi="Open Sans" w:cs="Open Sans"/>
          <w:i/>
          <w:sz w:val="18"/>
          <w:szCs w:val="18"/>
          <w:lang w:val="en-GB"/>
        </w:rPr>
        <w:t xml:space="preserve"> (</w:t>
      </w:r>
      <w:r w:rsidR="008170B4" w:rsidRPr="009F55E8">
        <w:rPr>
          <w:rFonts w:ascii="Open Sans" w:hAnsi="Open Sans" w:cs="Open Sans"/>
          <w:i/>
          <w:sz w:val="18"/>
          <w:szCs w:val="18"/>
          <w:lang w:val="en-GB"/>
        </w:rPr>
        <w:t>t</w:t>
      </w:r>
      <w:r w:rsidRPr="009F55E8">
        <w:rPr>
          <w:rFonts w:ascii="Open Sans" w:hAnsi="Open Sans" w:cs="Open Sans"/>
          <w:i/>
          <w:sz w:val="18"/>
          <w:szCs w:val="18"/>
          <w:lang w:val="en-GB"/>
        </w:rPr>
        <w:t>)</w:t>
      </w:r>
      <w:r w:rsidR="0001102B" w:rsidRPr="009F55E8">
        <w:rPr>
          <w:rFonts w:ascii="Open Sans" w:hAnsi="Open Sans" w:cs="Open Sans"/>
          <w:i/>
          <w:sz w:val="18"/>
          <w:szCs w:val="18"/>
          <w:lang w:val="en-GB"/>
        </w:rPr>
        <w:t xml:space="preserve"> </w:t>
      </w:r>
    </w:p>
    <w:p w14:paraId="3D8BC74F" w14:textId="03FD59FF" w:rsidR="0003434B" w:rsidRPr="009F55E8" w:rsidRDefault="0003434B" w:rsidP="009F55E8">
      <w:pPr>
        <w:jc w:val="both"/>
        <w:rPr>
          <w:rFonts w:ascii="Open Sans" w:hAnsi="Open Sans" w:cs="Open Sans"/>
          <w:iCs/>
          <w:sz w:val="18"/>
          <w:szCs w:val="18"/>
          <w:lang w:val="en-GB"/>
        </w:rPr>
      </w:pPr>
    </w:p>
    <w:p w14:paraId="64D6A6AD" w14:textId="77777777" w:rsidR="009801BB" w:rsidRPr="009F55E8" w:rsidRDefault="009801BB" w:rsidP="009F55E8">
      <w:pPr>
        <w:spacing w:line="360" w:lineRule="auto"/>
        <w:jc w:val="both"/>
        <w:rPr>
          <w:rFonts w:ascii="Open Sans" w:hAnsi="Open Sans" w:cs="Open Sans"/>
          <w:b/>
          <w:lang w:val="en-GB"/>
        </w:rPr>
      </w:pPr>
      <w:r w:rsidRPr="009F55E8">
        <w:rPr>
          <w:rFonts w:ascii="Open Sans" w:hAnsi="Open Sans" w:cs="Open Sans"/>
          <w:b/>
          <w:lang w:val="en-GB"/>
        </w:rPr>
        <w:t>Image captions:</w:t>
      </w:r>
    </w:p>
    <w:p w14:paraId="750FF304" w14:textId="5D0075D4" w:rsidR="00B8618D" w:rsidRPr="009F55E8" w:rsidRDefault="00B8618D" w:rsidP="009F55E8">
      <w:pPr>
        <w:spacing w:line="360" w:lineRule="auto"/>
        <w:jc w:val="both"/>
        <w:rPr>
          <w:rFonts w:ascii="Open Sans" w:hAnsi="Open Sans" w:cs="Open Sans"/>
          <w:szCs w:val="20"/>
          <w:lang w:val="en-GB"/>
        </w:rPr>
      </w:pPr>
      <w:r w:rsidRPr="009F55E8">
        <w:rPr>
          <w:rFonts w:ascii="Open Sans" w:hAnsi="Open Sans" w:cs="Open Sans"/>
          <w:b/>
          <w:szCs w:val="20"/>
          <w:lang w:val="en-GB"/>
        </w:rPr>
        <w:t xml:space="preserve">10th place: </w:t>
      </w:r>
      <w:r w:rsidRPr="009F55E8">
        <w:rPr>
          <w:rFonts w:ascii="Open Sans" w:hAnsi="Open Sans" w:cs="Open Sans"/>
          <w:szCs w:val="20"/>
          <w:lang w:val="en-GB"/>
        </w:rPr>
        <w:t xml:space="preserve">The </w:t>
      </w:r>
      <w:r w:rsidRPr="009F55E8">
        <w:rPr>
          <w:rFonts w:ascii="Open Sans" w:hAnsi="Open Sans" w:cs="Open Sans"/>
          <w:i/>
          <w:iCs/>
          <w:szCs w:val="20"/>
          <w:lang w:val="en-GB"/>
        </w:rPr>
        <w:t>Hyster H48XMS-12</w:t>
      </w:r>
      <w:r w:rsidRPr="009F55E8">
        <w:rPr>
          <w:rFonts w:ascii="Open Sans" w:hAnsi="Open Sans" w:cs="Open Sans"/>
          <w:szCs w:val="20"/>
          <w:lang w:val="en-GB"/>
        </w:rPr>
        <w:t>, a Hyster-Yale Materials Handling, Inc. product</w:t>
      </w:r>
      <w:r w:rsidR="00597C7F" w:rsidRPr="009F55E8">
        <w:rPr>
          <w:rFonts w:ascii="Open Sans" w:hAnsi="Open Sans" w:cs="Open Sans"/>
          <w:szCs w:val="20"/>
          <w:lang w:val="en-GB"/>
        </w:rPr>
        <w:t>,</w:t>
      </w:r>
      <w:r w:rsidRPr="009F55E8">
        <w:rPr>
          <w:rFonts w:ascii="Open Sans" w:hAnsi="Open Sans" w:cs="Open Sans"/>
          <w:szCs w:val="20"/>
          <w:lang w:val="en-GB"/>
        </w:rPr>
        <w:t xml:space="preserve"> </w:t>
      </w:r>
      <w:r w:rsidR="00597C7F" w:rsidRPr="009F55E8">
        <w:rPr>
          <w:rFonts w:ascii="Open Sans" w:hAnsi="Open Sans" w:cs="Open Sans"/>
          <w:szCs w:val="20"/>
          <w:lang w:val="en-GB"/>
        </w:rPr>
        <w:t>which</w:t>
      </w:r>
      <w:r w:rsidRPr="009F55E8">
        <w:rPr>
          <w:rFonts w:ascii="Open Sans" w:hAnsi="Open Sans" w:cs="Open Sans"/>
          <w:szCs w:val="20"/>
          <w:lang w:val="en-GB"/>
        </w:rPr>
        <w:t xml:space="preserve"> is so strong that it can effortlessly manoeuvre 48 tonnes, comes last in our ranking. </w:t>
      </w:r>
    </w:p>
    <w:p w14:paraId="491D2AD3" w14:textId="21ED2467" w:rsidR="00192A93" w:rsidRPr="009F55E8" w:rsidRDefault="00192A93" w:rsidP="009F55E8">
      <w:pPr>
        <w:spacing w:line="360" w:lineRule="auto"/>
        <w:jc w:val="both"/>
        <w:rPr>
          <w:rFonts w:ascii="Open Sans" w:hAnsi="Open Sans" w:cs="Open Sans"/>
          <w:bCs/>
          <w:szCs w:val="20"/>
          <w:lang w:val="en-GB"/>
        </w:rPr>
      </w:pPr>
      <w:r w:rsidRPr="009F55E8">
        <w:rPr>
          <w:rFonts w:ascii="Open Sans" w:hAnsi="Open Sans" w:cs="Open Sans"/>
          <w:b/>
          <w:szCs w:val="20"/>
          <w:lang w:val="en-GB"/>
        </w:rPr>
        <w:t>9th place:</w:t>
      </w:r>
      <w:r w:rsidRPr="009F55E8">
        <w:rPr>
          <w:rFonts w:ascii="Open Sans" w:hAnsi="Open Sans" w:cs="Open Sans"/>
          <w:szCs w:val="20"/>
          <w:lang w:val="en-GB"/>
        </w:rPr>
        <w:t xml:space="preserve"> The </w:t>
      </w:r>
      <w:r w:rsidRPr="009F55E8">
        <w:rPr>
          <w:rFonts w:ascii="Open Sans" w:hAnsi="Open Sans" w:cs="Open Sans"/>
          <w:i/>
          <w:iCs/>
          <w:szCs w:val="20"/>
          <w:lang w:val="en-GB"/>
        </w:rPr>
        <w:t>Hoist F1100</w:t>
      </w:r>
      <w:r w:rsidRPr="009F55E8">
        <w:rPr>
          <w:rFonts w:ascii="Open Sans" w:hAnsi="Open Sans" w:cs="Open Sans"/>
          <w:szCs w:val="20"/>
          <w:lang w:val="en-GB"/>
        </w:rPr>
        <w:t xml:space="preserve"> from Hoist Material Handling, Inc. holds ninth place with a lead of two tonnes. This results in a carrying capacity of an astonishing 50 tonnes.</w:t>
      </w:r>
    </w:p>
    <w:p w14:paraId="2D956BD4" w14:textId="4CA4355E" w:rsidR="00A41A0E" w:rsidRPr="009F55E8" w:rsidRDefault="009801BB" w:rsidP="009F55E8">
      <w:pPr>
        <w:spacing w:line="360" w:lineRule="auto"/>
        <w:jc w:val="both"/>
        <w:rPr>
          <w:rFonts w:ascii="Open Sans" w:hAnsi="Open Sans" w:cs="Open Sans"/>
          <w:lang w:val="en-GB"/>
        </w:rPr>
      </w:pPr>
      <w:r w:rsidRPr="009F55E8">
        <w:rPr>
          <w:rFonts w:ascii="Open Sans" w:hAnsi="Open Sans" w:cs="Open Sans"/>
          <w:b/>
          <w:szCs w:val="20"/>
          <w:lang w:val="en-GB"/>
        </w:rPr>
        <w:t>8th place:</w:t>
      </w:r>
      <w:r w:rsidRPr="009F55E8">
        <w:rPr>
          <w:rFonts w:ascii="Open Sans" w:hAnsi="Open Sans" w:cs="Open Sans"/>
          <w:szCs w:val="20"/>
          <w:lang w:val="en-GB"/>
        </w:rPr>
        <w:t xml:space="preserve"> Another forklift of herculean strength is our eighth place, the </w:t>
      </w:r>
      <w:r w:rsidRPr="009F55E8">
        <w:rPr>
          <w:rFonts w:ascii="Open Sans" w:hAnsi="Open Sans" w:cs="Open Sans"/>
          <w:i/>
          <w:iCs/>
          <w:szCs w:val="20"/>
          <w:lang w:val="en-GB"/>
        </w:rPr>
        <w:t>Kalmar DCF 520-12</w:t>
      </w:r>
      <w:r w:rsidRPr="009F55E8">
        <w:rPr>
          <w:rFonts w:ascii="Open Sans" w:hAnsi="Open Sans" w:cs="Open Sans"/>
          <w:szCs w:val="20"/>
          <w:lang w:val="en-GB"/>
        </w:rPr>
        <w:t>. The reason for this is its maximum payload of 52 tonnes. Here you can see a similar model, the Kalmar DCF 500-12.</w:t>
      </w:r>
    </w:p>
    <w:p w14:paraId="3DF8B916" w14:textId="17BC1346" w:rsidR="009801BB" w:rsidRPr="009F55E8" w:rsidRDefault="009801BB" w:rsidP="009F55E8">
      <w:pPr>
        <w:spacing w:line="360" w:lineRule="auto"/>
        <w:jc w:val="both"/>
        <w:rPr>
          <w:rFonts w:ascii="Open Sans" w:hAnsi="Open Sans" w:cs="Open Sans"/>
          <w:szCs w:val="20"/>
          <w:lang w:val="en-GB"/>
        </w:rPr>
      </w:pPr>
      <w:r w:rsidRPr="009F55E8">
        <w:rPr>
          <w:rFonts w:ascii="Open Sans" w:hAnsi="Open Sans" w:cs="Open Sans"/>
          <w:b/>
          <w:szCs w:val="20"/>
          <w:lang w:val="en-GB"/>
        </w:rPr>
        <w:t>7th place:</w:t>
      </w:r>
      <w:r w:rsidRPr="009F55E8">
        <w:rPr>
          <w:rFonts w:ascii="Open Sans" w:hAnsi="Open Sans" w:cs="Open Sans"/>
          <w:szCs w:val="20"/>
          <w:lang w:val="en-GB"/>
        </w:rPr>
        <w:t xml:space="preserve"> One tonne </w:t>
      </w:r>
      <w:proofErr w:type="gramStart"/>
      <w:r w:rsidRPr="009F55E8">
        <w:rPr>
          <w:rFonts w:ascii="Open Sans" w:hAnsi="Open Sans" w:cs="Open Sans"/>
          <w:szCs w:val="20"/>
          <w:lang w:val="en-GB"/>
        </w:rPr>
        <w:t>actually makes</w:t>
      </w:r>
      <w:proofErr w:type="gramEnd"/>
      <w:r w:rsidRPr="009F55E8">
        <w:rPr>
          <w:rFonts w:ascii="Open Sans" w:hAnsi="Open Sans" w:cs="Open Sans"/>
          <w:szCs w:val="20"/>
          <w:lang w:val="en-GB"/>
        </w:rPr>
        <w:t xml:space="preserve"> the difference. The </w:t>
      </w:r>
      <w:proofErr w:type="spellStart"/>
      <w:r w:rsidRPr="009F55E8">
        <w:rPr>
          <w:rFonts w:ascii="Open Sans" w:hAnsi="Open Sans" w:cs="Open Sans"/>
          <w:i/>
          <w:iCs/>
          <w:szCs w:val="20"/>
          <w:lang w:val="en-GB"/>
        </w:rPr>
        <w:t>Svetruck</w:t>
      </w:r>
      <w:proofErr w:type="spellEnd"/>
      <w:r w:rsidRPr="009F55E8">
        <w:rPr>
          <w:rFonts w:ascii="Open Sans" w:hAnsi="Open Sans" w:cs="Open Sans"/>
          <w:i/>
          <w:iCs/>
          <w:szCs w:val="20"/>
          <w:lang w:val="en-GB"/>
        </w:rPr>
        <w:t xml:space="preserve"> 55200</w:t>
      </w:r>
      <w:r w:rsidRPr="009F55E8">
        <w:rPr>
          <w:rFonts w:ascii="Open Sans" w:hAnsi="Open Sans" w:cs="Open Sans"/>
          <w:szCs w:val="20"/>
          <w:lang w:val="en-GB"/>
        </w:rPr>
        <w:t xml:space="preserve">, in fact, made it to seventh place. </w:t>
      </w:r>
      <w:proofErr w:type="spellStart"/>
      <w:r w:rsidRPr="009F55E8">
        <w:rPr>
          <w:rFonts w:ascii="Open Sans" w:hAnsi="Open Sans" w:cs="Open Sans"/>
          <w:szCs w:val="20"/>
          <w:lang w:val="en-GB"/>
        </w:rPr>
        <w:t>Svetruck</w:t>
      </w:r>
      <w:proofErr w:type="spellEnd"/>
      <w:r w:rsidRPr="009F55E8">
        <w:rPr>
          <w:rFonts w:ascii="Open Sans" w:hAnsi="Open Sans" w:cs="Open Sans"/>
          <w:szCs w:val="20"/>
          <w:lang w:val="en-GB"/>
        </w:rPr>
        <w:t xml:space="preserve"> AB has produced one of the 10 most powerful forklifts in the world boasting a remarkable lifting capacity of 55 tonnes.</w:t>
      </w:r>
    </w:p>
    <w:p w14:paraId="09E14FE5" w14:textId="05D8241D" w:rsidR="009801BB" w:rsidRPr="009F55E8" w:rsidRDefault="009801BB" w:rsidP="009F55E8">
      <w:pPr>
        <w:tabs>
          <w:tab w:val="left" w:pos="1290"/>
        </w:tabs>
        <w:spacing w:line="360" w:lineRule="auto"/>
        <w:jc w:val="both"/>
        <w:rPr>
          <w:rFonts w:ascii="Open Sans" w:hAnsi="Open Sans" w:cs="Open Sans"/>
          <w:bCs/>
          <w:szCs w:val="20"/>
          <w:lang w:val="en-GB"/>
        </w:rPr>
      </w:pPr>
      <w:r w:rsidRPr="009F55E8">
        <w:rPr>
          <w:rFonts w:ascii="Open Sans" w:hAnsi="Open Sans" w:cs="Open Sans"/>
          <w:b/>
          <w:szCs w:val="20"/>
          <w:lang w:val="en-GB"/>
        </w:rPr>
        <w:lastRenderedPageBreak/>
        <w:t>6th place:</w:t>
      </w:r>
      <w:r w:rsidRPr="009F55E8">
        <w:rPr>
          <w:rFonts w:ascii="Open Sans" w:hAnsi="Open Sans" w:cs="Open Sans"/>
          <w:szCs w:val="20"/>
          <w:lang w:val="en-GB"/>
        </w:rPr>
        <w:t xml:space="preserve"> The </w:t>
      </w:r>
      <w:r w:rsidRPr="009F55E8">
        <w:rPr>
          <w:rFonts w:ascii="Open Sans" w:hAnsi="Open Sans" w:cs="Open Sans"/>
          <w:i/>
          <w:iCs/>
          <w:szCs w:val="20"/>
          <w:lang w:val="en-GB"/>
        </w:rPr>
        <w:t>Hyster H52.00XM-12</w:t>
      </w:r>
      <w:r w:rsidRPr="009F55E8">
        <w:rPr>
          <w:rFonts w:ascii="Open Sans" w:hAnsi="Open Sans" w:cs="Open Sans"/>
          <w:szCs w:val="20"/>
          <w:lang w:val="en-GB"/>
        </w:rPr>
        <w:t xml:space="preserve"> from Hyster-Yale Materials Handling, Inc. holds a good midfield position in our ranking and has almost the same lifting power as the </w:t>
      </w:r>
      <w:r w:rsidRPr="009F55E8">
        <w:rPr>
          <w:rFonts w:ascii="Open Sans" w:hAnsi="Open Sans" w:cs="Open Sans"/>
          <w:i/>
          <w:iCs/>
          <w:szCs w:val="20"/>
          <w:lang w:val="en-GB"/>
        </w:rPr>
        <w:t>Hoist P1250</w:t>
      </w:r>
      <w:r w:rsidRPr="009F55E8">
        <w:rPr>
          <w:rFonts w:ascii="Open Sans" w:hAnsi="Open Sans" w:cs="Open Sans"/>
          <w:szCs w:val="20"/>
          <w:lang w:val="en-GB"/>
        </w:rPr>
        <w:t>. With a lifting capacity of 56 tonnes, it successfully defends its sixth place.</w:t>
      </w:r>
    </w:p>
    <w:p w14:paraId="37075E31" w14:textId="30698048" w:rsidR="0098385E" w:rsidRPr="009F55E8" w:rsidRDefault="009801BB" w:rsidP="009F55E8">
      <w:pPr>
        <w:spacing w:line="360" w:lineRule="auto"/>
        <w:jc w:val="both"/>
        <w:rPr>
          <w:rFonts w:ascii="Open Sans" w:hAnsi="Open Sans" w:cs="Open Sans"/>
          <w:bCs/>
          <w:szCs w:val="20"/>
          <w:lang w:val="en-GB"/>
        </w:rPr>
      </w:pPr>
      <w:r w:rsidRPr="009F55E8">
        <w:rPr>
          <w:rFonts w:ascii="Open Sans" w:hAnsi="Open Sans" w:cs="Open Sans"/>
          <w:b/>
          <w:szCs w:val="20"/>
          <w:lang w:val="en-GB"/>
        </w:rPr>
        <w:t>5th place:</w:t>
      </w:r>
      <w:r w:rsidRPr="009F55E8">
        <w:rPr>
          <w:rFonts w:ascii="Open Sans" w:hAnsi="Open Sans" w:cs="Open Sans"/>
          <w:szCs w:val="20"/>
          <w:lang w:val="en-GB"/>
        </w:rPr>
        <w:t xml:space="preserve"> From now on, it will be one blow at a time in our ranking and only a few tonnes decide on the placement. An example of this is the </w:t>
      </w:r>
      <w:r w:rsidRPr="009F55E8">
        <w:rPr>
          <w:rFonts w:ascii="Open Sans" w:hAnsi="Open Sans" w:cs="Open Sans"/>
          <w:i/>
          <w:iCs/>
          <w:szCs w:val="20"/>
          <w:lang w:val="en-GB"/>
        </w:rPr>
        <w:t>Hoist P1250</w:t>
      </w:r>
      <w:r w:rsidRPr="009F55E8">
        <w:rPr>
          <w:rFonts w:ascii="Open Sans" w:hAnsi="Open Sans" w:cs="Open Sans"/>
          <w:szCs w:val="20"/>
          <w:lang w:val="en-GB"/>
        </w:rPr>
        <w:t xml:space="preserve"> from Hoist Material Handling, Inc., which can </w:t>
      </w:r>
      <w:proofErr w:type="gramStart"/>
      <w:r w:rsidRPr="009F55E8">
        <w:rPr>
          <w:rFonts w:ascii="Open Sans" w:hAnsi="Open Sans" w:cs="Open Sans"/>
          <w:szCs w:val="20"/>
          <w:lang w:val="en-GB"/>
        </w:rPr>
        <w:t>lift up</w:t>
      </w:r>
      <w:proofErr w:type="gramEnd"/>
      <w:r w:rsidRPr="009F55E8">
        <w:rPr>
          <w:rFonts w:ascii="Open Sans" w:hAnsi="Open Sans" w:cs="Open Sans"/>
          <w:szCs w:val="20"/>
          <w:lang w:val="en-GB"/>
        </w:rPr>
        <w:t xml:space="preserve"> to 57 tonnes.</w:t>
      </w:r>
    </w:p>
    <w:p w14:paraId="55CDDCF3" w14:textId="2D06B398" w:rsidR="003B4AB0" w:rsidRPr="009F55E8" w:rsidRDefault="009801BB" w:rsidP="009F55E8">
      <w:pPr>
        <w:spacing w:line="360" w:lineRule="auto"/>
        <w:jc w:val="both"/>
        <w:rPr>
          <w:rFonts w:ascii="Open Sans" w:hAnsi="Open Sans" w:cs="Open Sans"/>
          <w:bCs/>
          <w:szCs w:val="20"/>
          <w:lang w:val="en-GB"/>
        </w:rPr>
      </w:pPr>
      <w:r w:rsidRPr="009F55E8">
        <w:rPr>
          <w:rFonts w:ascii="Open Sans" w:hAnsi="Open Sans" w:cs="Open Sans"/>
          <w:b/>
          <w:szCs w:val="20"/>
          <w:lang w:val="en-GB"/>
        </w:rPr>
        <w:t>4th place:</w:t>
      </w:r>
      <w:r w:rsidRPr="009F55E8">
        <w:rPr>
          <w:rFonts w:ascii="Open Sans" w:hAnsi="Open Sans" w:cs="Open Sans"/>
          <w:szCs w:val="20"/>
          <w:lang w:val="en-GB"/>
        </w:rPr>
        <w:t xml:space="preserve"> MKF GmbH has done </w:t>
      </w:r>
      <w:r w:rsidR="00393AD3" w:rsidRPr="009F55E8">
        <w:rPr>
          <w:rFonts w:ascii="Open Sans" w:hAnsi="Open Sans" w:cs="Open Sans"/>
          <w:szCs w:val="20"/>
          <w:lang w:val="en-GB"/>
        </w:rPr>
        <w:t>a remarkable work</w:t>
      </w:r>
      <w:r w:rsidRPr="009F55E8">
        <w:rPr>
          <w:rFonts w:ascii="Open Sans" w:hAnsi="Open Sans" w:cs="Open Sans"/>
          <w:szCs w:val="20"/>
          <w:lang w:val="en-GB"/>
        </w:rPr>
        <w:t xml:space="preserve"> with the production of this forklift - the </w:t>
      </w:r>
      <w:r w:rsidRPr="009F55E8">
        <w:rPr>
          <w:rFonts w:ascii="Open Sans" w:hAnsi="Open Sans" w:cs="Open Sans"/>
          <w:i/>
          <w:iCs/>
          <w:szCs w:val="20"/>
          <w:lang w:val="en-GB"/>
        </w:rPr>
        <w:t>MKF CS 600 D</w:t>
      </w:r>
      <w:r w:rsidRPr="009F55E8">
        <w:rPr>
          <w:rFonts w:ascii="Open Sans" w:hAnsi="Open Sans" w:cs="Open Sans"/>
          <w:szCs w:val="20"/>
          <w:lang w:val="en-GB"/>
        </w:rPr>
        <w:t xml:space="preserve"> can move </w:t>
      </w:r>
      <w:r w:rsidR="00393AD3" w:rsidRPr="009F55E8">
        <w:rPr>
          <w:rFonts w:ascii="Open Sans" w:hAnsi="Open Sans" w:cs="Open Sans"/>
          <w:szCs w:val="20"/>
          <w:lang w:val="en-GB"/>
        </w:rPr>
        <w:t xml:space="preserve">incredible </w:t>
      </w:r>
      <w:r w:rsidRPr="009F55E8">
        <w:rPr>
          <w:rFonts w:ascii="Open Sans" w:hAnsi="Open Sans" w:cs="Open Sans"/>
          <w:szCs w:val="20"/>
          <w:lang w:val="en-GB"/>
        </w:rPr>
        <w:t>60 tonnes.</w:t>
      </w:r>
    </w:p>
    <w:p w14:paraId="7393FE6D" w14:textId="28242F10" w:rsidR="004447E3" w:rsidRPr="009F55E8" w:rsidRDefault="009801BB" w:rsidP="009F55E8">
      <w:pPr>
        <w:spacing w:line="360" w:lineRule="auto"/>
        <w:jc w:val="both"/>
        <w:rPr>
          <w:rFonts w:ascii="Open Sans" w:hAnsi="Open Sans" w:cs="Open Sans"/>
          <w:bCs/>
          <w:szCs w:val="20"/>
          <w:lang w:val="en-GB"/>
        </w:rPr>
      </w:pPr>
      <w:r w:rsidRPr="009F55E8">
        <w:rPr>
          <w:rFonts w:ascii="Open Sans" w:hAnsi="Open Sans" w:cs="Open Sans"/>
          <w:b/>
          <w:szCs w:val="20"/>
          <w:lang w:val="en-GB"/>
        </w:rPr>
        <w:t>3rd place:</w:t>
      </w:r>
      <w:r w:rsidRPr="009F55E8">
        <w:rPr>
          <w:rFonts w:ascii="Open Sans" w:hAnsi="Open Sans" w:cs="Open Sans"/>
          <w:szCs w:val="20"/>
          <w:lang w:val="en-GB"/>
        </w:rPr>
        <w:t xml:space="preserve"> The </w:t>
      </w:r>
      <w:r w:rsidRPr="009F55E8">
        <w:rPr>
          <w:rFonts w:ascii="Open Sans" w:hAnsi="Open Sans" w:cs="Open Sans"/>
          <w:i/>
          <w:iCs/>
          <w:szCs w:val="20"/>
          <w:lang w:val="en-GB"/>
        </w:rPr>
        <w:t>Versa-Lift 100/140</w:t>
      </w:r>
      <w:r w:rsidRPr="009F55E8">
        <w:rPr>
          <w:rFonts w:ascii="Open Sans" w:hAnsi="Open Sans" w:cs="Open Sans"/>
          <w:szCs w:val="20"/>
          <w:lang w:val="en-GB"/>
        </w:rPr>
        <w:t xml:space="preserve"> from Custom Mobile Equipment, Inc. just missed second place by one tonne. Nevertheless, its maximum lifting capacity of 64 tonnes gives it a more than worthy third place in our ranking. </w:t>
      </w:r>
    </w:p>
    <w:p w14:paraId="12B5399A" w14:textId="2B549A07" w:rsidR="0033525C" w:rsidRPr="009F55E8" w:rsidRDefault="009801BB" w:rsidP="009F55E8">
      <w:pPr>
        <w:spacing w:line="360" w:lineRule="auto"/>
        <w:jc w:val="both"/>
        <w:rPr>
          <w:rFonts w:ascii="Open Sans" w:hAnsi="Open Sans" w:cs="Open Sans"/>
          <w:bCs/>
          <w:szCs w:val="20"/>
          <w:lang w:val="en-GB"/>
        </w:rPr>
      </w:pPr>
      <w:r w:rsidRPr="009F55E8">
        <w:rPr>
          <w:rFonts w:ascii="Open Sans" w:hAnsi="Open Sans" w:cs="Open Sans"/>
          <w:b/>
          <w:szCs w:val="20"/>
          <w:lang w:val="en-GB"/>
        </w:rPr>
        <w:t>2nd place:</w:t>
      </w:r>
      <w:r w:rsidRPr="009F55E8">
        <w:rPr>
          <w:rFonts w:ascii="Open Sans" w:hAnsi="Open Sans" w:cs="Open Sans"/>
          <w:szCs w:val="20"/>
          <w:lang w:val="en-GB"/>
        </w:rPr>
        <w:t xml:space="preserve"> The maximum lifting capacity of our second place is also remarkable, as it can carry 65 tonnes at a time. The </w:t>
      </w:r>
      <w:r w:rsidRPr="009F55E8">
        <w:rPr>
          <w:rFonts w:ascii="Open Sans" w:hAnsi="Open Sans" w:cs="Open Sans"/>
          <w:i/>
          <w:iCs/>
          <w:szCs w:val="20"/>
          <w:lang w:val="en-GB"/>
        </w:rPr>
        <w:t>Konecranes SMV 65-1200B</w:t>
      </w:r>
      <w:r w:rsidRPr="009F55E8">
        <w:rPr>
          <w:rFonts w:ascii="Open Sans" w:hAnsi="Open Sans" w:cs="Open Sans"/>
          <w:szCs w:val="20"/>
          <w:lang w:val="en-GB"/>
        </w:rPr>
        <w:t xml:space="preserve"> from the homonymous mechanical engineering company has thus earned its place on the podium.</w:t>
      </w:r>
    </w:p>
    <w:p w14:paraId="4D3442ED" w14:textId="6758F957" w:rsidR="001B0860" w:rsidRPr="009F55E8" w:rsidRDefault="009801BB" w:rsidP="009F55E8">
      <w:pPr>
        <w:spacing w:line="360" w:lineRule="auto"/>
        <w:jc w:val="both"/>
        <w:rPr>
          <w:rFonts w:ascii="Open Sans" w:hAnsi="Open Sans" w:cs="Open Sans"/>
          <w:szCs w:val="20"/>
          <w:lang w:val="en-GB"/>
        </w:rPr>
      </w:pPr>
      <w:r w:rsidRPr="009F55E8">
        <w:rPr>
          <w:rFonts w:ascii="Open Sans" w:hAnsi="Open Sans" w:cs="Open Sans"/>
          <w:b/>
          <w:szCs w:val="20"/>
          <w:lang w:val="en-GB"/>
        </w:rPr>
        <w:t>1st place:</w:t>
      </w:r>
      <w:r w:rsidRPr="009F55E8">
        <w:rPr>
          <w:rFonts w:ascii="Open Sans" w:hAnsi="Open Sans" w:cs="Open Sans"/>
          <w:szCs w:val="20"/>
          <w:lang w:val="en-GB"/>
        </w:rPr>
        <w:t xml:space="preserve"> No other forklift can lift as much as this. We are talking about our number one, the </w:t>
      </w:r>
      <w:r w:rsidRPr="009F55E8">
        <w:rPr>
          <w:rFonts w:ascii="Open Sans" w:hAnsi="Open Sans" w:cs="Open Sans"/>
          <w:i/>
          <w:iCs/>
          <w:szCs w:val="20"/>
          <w:lang w:val="en-GB"/>
        </w:rPr>
        <w:t>Kalmar DCG72010LB</w:t>
      </w:r>
      <w:r w:rsidRPr="009F55E8">
        <w:rPr>
          <w:rFonts w:ascii="Open Sans" w:hAnsi="Open Sans" w:cs="Open Sans"/>
          <w:szCs w:val="20"/>
          <w:lang w:val="en-GB"/>
        </w:rPr>
        <w:t>! Kalmar Germany GmbH has provided it with a force that allows it to move an incredible 72 tonnes of cargo.</w:t>
      </w:r>
      <w:r w:rsidR="00B70F9B" w:rsidRPr="009F55E8">
        <w:rPr>
          <w:rFonts w:ascii="Open Sans" w:hAnsi="Open Sans" w:cs="Open Sans"/>
          <w:lang w:val="en-GB"/>
        </w:rPr>
        <w:t xml:space="preserve"> </w:t>
      </w:r>
    </w:p>
    <w:sectPr w:rsidR="001B0860" w:rsidRPr="009F55E8"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CB72" w14:textId="77777777" w:rsidR="00E33314" w:rsidRDefault="00E33314" w:rsidP="004F4610">
      <w:pPr>
        <w:spacing w:after="0" w:line="240" w:lineRule="auto"/>
      </w:pPr>
      <w:r>
        <w:separator/>
      </w:r>
    </w:p>
  </w:endnote>
  <w:endnote w:type="continuationSeparator" w:id="0">
    <w:p w14:paraId="596DAF8F" w14:textId="77777777" w:rsidR="00E33314" w:rsidRDefault="00E33314"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1909" w14:textId="77777777" w:rsidR="00E33314" w:rsidRDefault="00E33314" w:rsidP="004F4610">
      <w:pPr>
        <w:spacing w:after="0" w:line="240" w:lineRule="auto"/>
      </w:pPr>
      <w:r>
        <w:separator/>
      </w:r>
    </w:p>
  </w:footnote>
  <w:footnote w:type="continuationSeparator" w:id="0">
    <w:p w14:paraId="25E3A731" w14:textId="77777777" w:rsidR="00E33314" w:rsidRDefault="00E33314"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CC580122"/>
    <w:lvl w:ilvl="0" w:tplc="B394B048">
      <w:numFmt w:val="bullet"/>
      <w:lvlText w:val=""/>
      <w:lvlJc w:val="left"/>
      <w:pPr>
        <w:ind w:left="1080" w:hanging="360"/>
      </w:pPr>
      <w:rPr>
        <w:rFonts w:ascii="Wingdings" w:eastAsiaTheme="minorHAnsi" w:hAnsi="Wingdings"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495E36"/>
    <w:multiLevelType w:val="hybridMultilevel"/>
    <w:tmpl w:val="D1682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964"/>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1DEF"/>
    <w:rsid w:val="000423FC"/>
    <w:rsid w:val="000447B2"/>
    <w:rsid w:val="00045530"/>
    <w:rsid w:val="00046684"/>
    <w:rsid w:val="00047709"/>
    <w:rsid w:val="000507A5"/>
    <w:rsid w:val="00051306"/>
    <w:rsid w:val="00056312"/>
    <w:rsid w:val="00060F33"/>
    <w:rsid w:val="00063452"/>
    <w:rsid w:val="00064F43"/>
    <w:rsid w:val="00072447"/>
    <w:rsid w:val="00082952"/>
    <w:rsid w:val="00090797"/>
    <w:rsid w:val="00093DBE"/>
    <w:rsid w:val="00095AB8"/>
    <w:rsid w:val="00096024"/>
    <w:rsid w:val="00096582"/>
    <w:rsid w:val="000B4EE4"/>
    <w:rsid w:val="000B75FB"/>
    <w:rsid w:val="000C19A8"/>
    <w:rsid w:val="000C38DA"/>
    <w:rsid w:val="000C4483"/>
    <w:rsid w:val="000C74F3"/>
    <w:rsid w:val="000C7964"/>
    <w:rsid w:val="000D2DA9"/>
    <w:rsid w:val="000D3D21"/>
    <w:rsid w:val="000E50CF"/>
    <w:rsid w:val="000F162C"/>
    <w:rsid w:val="000F182B"/>
    <w:rsid w:val="000F22E8"/>
    <w:rsid w:val="000F42BF"/>
    <w:rsid w:val="000F488C"/>
    <w:rsid w:val="000F6EC8"/>
    <w:rsid w:val="000F7F4B"/>
    <w:rsid w:val="0010265F"/>
    <w:rsid w:val="00105C27"/>
    <w:rsid w:val="00105E67"/>
    <w:rsid w:val="00106927"/>
    <w:rsid w:val="00110625"/>
    <w:rsid w:val="00123519"/>
    <w:rsid w:val="00130085"/>
    <w:rsid w:val="001337CB"/>
    <w:rsid w:val="0013421A"/>
    <w:rsid w:val="00135A7D"/>
    <w:rsid w:val="00135B65"/>
    <w:rsid w:val="001361D7"/>
    <w:rsid w:val="00137514"/>
    <w:rsid w:val="00141EF4"/>
    <w:rsid w:val="001420E6"/>
    <w:rsid w:val="00142519"/>
    <w:rsid w:val="00145850"/>
    <w:rsid w:val="00146098"/>
    <w:rsid w:val="001466C3"/>
    <w:rsid w:val="00154419"/>
    <w:rsid w:val="0016522F"/>
    <w:rsid w:val="00167CC7"/>
    <w:rsid w:val="00180820"/>
    <w:rsid w:val="00184010"/>
    <w:rsid w:val="00184B78"/>
    <w:rsid w:val="00185D12"/>
    <w:rsid w:val="001908E3"/>
    <w:rsid w:val="00192A93"/>
    <w:rsid w:val="001969AA"/>
    <w:rsid w:val="0019779F"/>
    <w:rsid w:val="001A2E15"/>
    <w:rsid w:val="001B0860"/>
    <w:rsid w:val="001B19F6"/>
    <w:rsid w:val="001B67C2"/>
    <w:rsid w:val="001C55F6"/>
    <w:rsid w:val="001C76E9"/>
    <w:rsid w:val="001D3DD5"/>
    <w:rsid w:val="001D6D0E"/>
    <w:rsid w:val="001E1266"/>
    <w:rsid w:val="001E1F46"/>
    <w:rsid w:val="001E2A0A"/>
    <w:rsid w:val="001E4421"/>
    <w:rsid w:val="001E7940"/>
    <w:rsid w:val="001F175D"/>
    <w:rsid w:val="001F20D5"/>
    <w:rsid w:val="001F3C5A"/>
    <w:rsid w:val="001F4513"/>
    <w:rsid w:val="001F7203"/>
    <w:rsid w:val="00202D2A"/>
    <w:rsid w:val="00204961"/>
    <w:rsid w:val="00212C84"/>
    <w:rsid w:val="00216D3D"/>
    <w:rsid w:val="0021704A"/>
    <w:rsid w:val="00217124"/>
    <w:rsid w:val="00231F9F"/>
    <w:rsid w:val="00237461"/>
    <w:rsid w:val="00237A4F"/>
    <w:rsid w:val="00244CD4"/>
    <w:rsid w:val="00247FFC"/>
    <w:rsid w:val="002505CE"/>
    <w:rsid w:val="002516FB"/>
    <w:rsid w:val="00252180"/>
    <w:rsid w:val="00252486"/>
    <w:rsid w:val="002542BE"/>
    <w:rsid w:val="00270A1F"/>
    <w:rsid w:val="0027253D"/>
    <w:rsid w:val="0027485C"/>
    <w:rsid w:val="00274B88"/>
    <w:rsid w:val="0027685F"/>
    <w:rsid w:val="0028589F"/>
    <w:rsid w:val="00286BC4"/>
    <w:rsid w:val="00286E5C"/>
    <w:rsid w:val="002975A5"/>
    <w:rsid w:val="00297EEF"/>
    <w:rsid w:val="002A055E"/>
    <w:rsid w:val="002A6715"/>
    <w:rsid w:val="002A6E2F"/>
    <w:rsid w:val="002B0C0D"/>
    <w:rsid w:val="002B1CE7"/>
    <w:rsid w:val="002B65F6"/>
    <w:rsid w:val="002C191E"/>
    <w:rsid w:val="002C1E21"/>
    <w:rsid w:val="002C6985"/>
    <w:rsid w:val="002D3605"/>
    <w:rsid w:val="002D7A76"/>
    <w:rsid w:val="002E048A"/>
    <w:rsid w:val="002E31D2"/>
    <w:rsid w:val="002E4CE9"/>
    <w:rsid w:val="002E570C"/>
    <w:rsid w:val="002E662A"/>
    <w:rsid w:val="002F0028"/>
    <w:rsid w:val="002F2868"/>
    <w:rsid w:val="002F31E1"/>
    <w:rsid w:val="002F360F"/>
    <w:rsid w:val="002F48F1"/>
    <w:rsid w:val="002F77C9"/>
    <w:rsid w:val="003013DF"/>
    <w:rsid w:val="0030456B"/>
    <w:rsid w:val="00306473"/>
    <w:rsid w:val="003147DA"/>
    <w:rsid w:val="0031582D"/>
    <w:rsid w:val="0031664D"/>
    <w:rsid w:val="0033525C"/>
    <w:rsid w:val="00342397"/>
    <w:rsid w:val="00342490"/>
    <w:rsid w:val="0034286F"/>
    <w:rsid w:val="003437DE"/>
    <w:rsid w:val="003448B4"/>
    <w:rsid w:val="003462CD"/>
    <w:rsid w:val="003465D1"/>
    <w:rsid w:val="00347B36"/>
    <w:rsid w:val="00355D25"/>
    <w:rsid w:val="0035634F"/>
    <w:rsid w:val="003615F9"/>
    <w:rsid w:val="003624BB"/>
    <w:rsid w:val="00362FC8"/>
    <w:rsid w:val="003671F1"/>
    <w:rsid w:val="0037060F"/>
    <w:rsid w:val="00375620"/>
    <w:rsid w:val="003828A8"/>
    <w:rsid w:val="00384DC9"/>
    <w:rsid w:val="00386B21"/>
    <w:rsid w:val="0039235A"/>
    <w:rsid w:val="00393AD3"/>
    <w:rsid w:val="0039491D"/>
    <w:rsid w:val="00397A7B"/>
    <w:rsid w:val="003A0E21"/>
    <w:rsid w:val="003A2939"/>
    <w:rsid w:val="003A70E1"/>
    <w:rsid w:val="003B0CC3"/>
    <w:rsid w:val="003B4AB0"/>
    <w:rsid w:val="003B66F6"/>
    <w:rsid w:val="003C1817"/>
    <w:rsid w:val="003D284B"/>
    <w:rsid w:val="003D393A"/>
    <w:rsid w:val="003D41F2"/>
    <w:rsid w:val="003D4392"/>
    <w:rsid w:val="003D5196"/>
    <w:rsid w:val="003D6AD8"/>
    <w:rsid w:val="003E1F6B"/>
    <w:rsid w:val="003E3D5F"/>
    <w:rsid w:val="003F0084"/>
    <w:rsid w:val="003F20FD"/>
    <w:rsid w:val="003F39A5"/>
    <w:rsid w:val="003F7939"/>
    <w:rsid w:val="00402850"/>
    <w:rsid w:val="00403A91"/>
    <w:rsid w:val="0040652C"/>
    <w:rsid w:val="004109BD"/>
    <w:rsid w:val="00410CE1"/>
    <w:rsid w:val="004127BA"/>
    <w:rsid w:val="00417334"/>
    <w:rsid w:val="004202F7"/>
    <w:rsid w:val="0042055C"/>
    <w:rsid w:val="00420704"/>
    <w:rsid w:val="004235DC"/>
    <w:rsid w:val="004237FD"/>
    <w:rsid w:val="0042562A"/>
    <w:rsid w:val="00425A31"/>
    <w:rsid w:val="0043493C"/>
    <w:rsid w:val="00437319"/>
    <w:rsid w:val="00440F19"/>
    <w:rsid w:val="004443D9"/>
    <w:rsid w:val="004447E3"/>
    <w:rsid w:val="00446953"/>
    <w:rsid w:val="00452C51"/>
    <w:rsid w:val="00453792"/>
    <w:rsid w:val="00455043"/>
    <w:rsid w:val="00465914"/>
    <w:rsid w:val="00471313"/>
    <w:rsid w:val="00471565"/>
    <w:rsid w:val="00474B05"/>
    <w:rsid w:val="00476ABB"/>
    <w:rsid w:val="00480D16"/>
    <w:rsid w:val="00485BE0"/>
    <w:rsid w:val="004A0C09"/>
    <w:rsid w:val="004A1606"/>
    <w:rsid w:val="004A21F2"/>
    <w:rsid w:val="004A4053"/>
    <w:rsid w:val="004A7379"/>
    <w:rsid w:val="004B182A"/>
    <w:rsid w:val="004B1C20"/>
    <w:rsid w:val="004B3018"/>
    <w:rsid w:val="004B3A28"/>
    <w:rsid w:val="004B6694"/>
    <w:rsid w:val="004C1435"/>
    <w:rsid w:val="004C338A"/>
    <w:rsid w:val="004C7AD4"/>
    <w:rsid w:val="004D6A52"/>
    <w:rsid w:val="004D7CC2"/>
    <w:rsid w:val="004E5A5A"/>
    <w:rsid w:val="004F1A37"/>
    <w:rsid w:val="004F4610"/>
    <w:rsid w:val="004F7CC2"/>
    <w:rsid w:val="00501BE4"/>
    <w:rsid w:val="005051EC"/>
    <w:rsid w:val="00507860"/>
    <w:rsid w:val="005104F0"/>
    <w:rsid w:val="00514447"/>
    <w:rsid w:val="005163D7"/>
    <w:rsid w:val="00516F21"/>
    <w:rsid w:val="005210D5"/>
    <w:rsid w:val="00525B94"/>
    <w:rsid w:val="00526E26"/>
    <w:rsid w:val="0053111D"/>
    <w:rsid w:val="00532EFE"/>
    <w:rsid w:val="00534759"/>
    <w:rsid w:val="00534C15"/>
    <w:rsid w:val="00536AF1"/>
    <w:rsid w:val="0054155C"/>
    <w:rsid w:val="005429F4"/>
    <w:rsid w:val="00551136"/>
    <w:rsid w:val="00551A4D"/>
    <w:rsid w:val="00553F84"/>
    <w:rsid w:val="005552EF"/>
    <w:rsid w:val="00555559"/>
    <w:rsid w:val="005558C4"/>
    <w:rsid w:val="00557007"/>
    <w:rsid w:val="0056377C"/>
    <w:rsid w:val="00564312"/>
    <w:rsid w:val="0056453E"/>
    <w:rsid w:val="00570AE9"/>
    <w:rsid w:val="00573505"/>
    <w:rsid w:val="005741AA"/>
    <w:rsid w:val="00574CDF"/>
    <w:rsid w:val="005802AC"/>
    <w:rsid w:val="00581816"/>
    <w:rsid w:val="005900A7"/>
    <w:rsid w:val="00597C7F"/>
    <w:rsid w:val="00597E3A"/>
    <w:rsid w:val="005A08C3"/>
    <w:rsid w:val="005A227B"/>
    <w:rsid w:val="005B45D7"/>
    <w:rsid w:val="005B685E"/>
    <w:rsid w:val="005C2D11"/>
    <w:rsid w:val="005C3DE0"/>
    <w:rsid w:val="005C51D8"/>
    <w:rsid w:val="005D36F9"/>
    <w:rsid w:val="005D627E"/>
    <w:rsid w:val="005D631F"/>
    <w:rsid w:val="005D6E04"/>
    <w:rsid w:val="005D6F8D"/>
    <w:rsid w:val="005E2D08"/>
    <w:rsid w:val="005E5B81"/>
    <w:rsid w:val="005E5BFE"/>
    <w:rsid w:val="005E6832"/>
    <w:rsid w:val="005E6A0C"/>
    <w:rsid w:val="005E7A6D"/>
    <w:rsid w:val="005F3B2D"/>
    <w:rsid w:val="005F5C3F"/>
    <w:rsid w:val="005F771B"/>
    <w:rsid w:val="006026BE"/>
    <w:rsid w:val="006064A6"/>
    <w:rsid w:val="006102B3"/>
    <w:rsid w:val="006226D2"/>
    <w:rsid w:val="00622D45"/>
    <w:rsid w:val="00623767"/>
    <w:rsid w:val="00631079"/>
    <w:rsid w:val="00632665"/>
    <w:rsid w:val="00635369"/>
    <w:rsid w:val="00637899"/>
    <w:rsid w:val="00637A53"/>
    <w:rsid w:val="00640BE3"/>
    <w:rsid w:val="0064383B"/>
    <w:rsid w:val="00647D11"/>
    <w:rsid w:val="00653611"/>
    <w:rsid w:val="0065650E"/>
    <w:rsid w:val="006567A9"/>
    <w:rsid w:val="00670EBA"/>
    <w:rsid w:val="006716A3"/>
    <w:rsid w:val="00675387"/>
    <w:rsid w:val="0067701E"/>
    <w:rsid w:val="00683E8F"/>
    <w:rsid w:val="00692BFE"/>
    <w:rsid w:val="0069367A"/>
    <w:rsid w:val="006943A1"/>
    <w:rsid w:val="006A5AF3"/>
    <w:rsid w:val="006B1A71"/>
    <w:rsid w:val="006B21E7"/>
    <w:rsid w:val="006C4081"/>
    <w:rsid w:val="006C5D4B"/>
    <w:rsid w:val="006C7FEE"/>
    <w:rsid w:val="006D1656"/>
    <w:rsid w:val="006D7948"/>
    <w:rsid w:val="006E0460"/>
    <w:rsid w:val="006E0DE0"/>
    <w:rsid w:val="006E2EF4"/>
    <w:rsid w:val="006F0BE0"/>
    <w:rsid w:val="006F1495"/>
    <w:rsid w:val="00700519"/>
    <w:rsid w:val="00706193"/>
    <w:rsid w:val="00707636"/>
    <w:rsid w:val="00715FEB"/>
    <w:rsid w:val="00720CA5"/>
    <w:rsid w:val="00730323"/>
    <w:rsid w:val="00733D30"/>
    <w:rsid w:val="00740EC0"/>
    <w:rsid w:val="0074219C"/>
    <w:rsid w:val="00742384"/>
    <w:rsid w:val="00742F6A"/>
    <w:rsid w:val="0075195F"/>
    <w:rsid w:val="00751EA4"/>
    <w:rsid w:val="007521E9"/>
    <w:rsid w:val="00752B82"/>
    <w:rsid w:val="007602CC"/>
    <w:rsid w:val="00762CE4"/>
    <w:rsid w:val="00764C45"/>
    <w:rsid w:val="00766F71"/>
    <w:rsid w:val="00771E18"/>
    <w:rsid w:val="00775A2C"/>
    <w:rsid w:val="0078058F"/>
    <w:rsid w:val="00782608"/>
    <w:rsid w:val="007829EA"/>
    <w:rsid w:val="00784B6C"/>
    <w:rsid w:val="00792311"/>
    <w:rsid w:val="00797485"/>
    <w:rsid w:val="00797E6C"/>
    <w:rsid w:val="007A017B"/>
    <w:rsid w:val="007A3804"/>
    <w:rsid w:val="007A7807"/>
    <w:rsid w:val="007B67E7"/>
    <w:rsid w:val="007B7C66"/>
    <w:rsid w:val="007B7C8C"/>
    <w:rsid w:val="007C2CEB"/>
    <w:rsid w:val="007C36D0"/>
    <w:rsid w:val="007C5574"/>
    <w:rsid w:val="007C77CD"/>
    <w:rsid w:val="007D18DA"/>
    <w:rsid w:val="007D75CC"/>
    <w:rsid w:val="007E00A2"/>
    <w:rsid w:val="007E0CA2"/>
    <w:rsid w:val="007E1CC6"/>
    <w:rsid w:val="007E26BA"/>
    <w:rsid w:val="007E6B22"/>
    <w:rsid w:val="007E7CB4"/>
    <w:rsid w:val="007F17F4"/>
    <w:rsid w:val="007F2313"/>
    <w:rsid w:val="007F32F9"/>
    <w:rsid w:val="0080018B"/>
    <w:rsid w:val="0080259C"/>
    <w:rsid w:val="00804724"/>
    <w:rsid w:val="0080633C"/>
    <w:rsid w:val="00807E6F"/>
    <w:rsid w:val="0081123B"/>
    <w:rsid w:val="00814BE4"/>
    <w:rsid w:val="008170B4"/>
    <w:rsid w:val="00822BAE"/>
    <w:rsid w:val="00822F63"/>
    <w:rsid w:val="00824EC6"/>
    <w:rsid w:val="00834B9B"/>
    <w:rsid w:val="008360E5"/>
    <w:rsid w:val="00836706"/>
    <w:rsid w:val="00851FD0"/>
    <w:rsid w:val="00856C65"/>
    <w:rsid w:val="00857B5A"/>
    <w:rsid w:val="0086237C"/>
    <w:rsid w:val="00862686"/>
    <w:rsid w:val="00881DFA"/>
    <w:rsid w:val="008853F1"/>
    <w:rsid w:val="00893400"/>
    <w:rsid w:val="00894BB4"/>
    <w:rsid w:val="00896F26"/>
    <w:rsid w:val="008A0BD3"/>
    <w:rsid w:val="008A2971"/>
    <w:rsid w:val="008A3751"/>
    <w:rsid w:val="008A5B91"/>
    <w:rsid w:val="008A7992"/>
    <w:rsid w:val="008B02AF"/>
    <w:rsid w:val="008B0A67"/>
    <w:rsid w:val="008B1433"/>
    <w:rsid w:val="008B3CD7"/>
    <w:rsid w:val="008B6493"/>
    <w:rsid w:val="008B6C65"/>
    <w:rsid w:val="008C3C25"/>
    <w:rsid w:val="008D1B77"/>
    <w:rsid w:val="008D5EB2"/>
    <w:rsid w:val="008E2408"/>
    <w:rsid w:val="008E2B9C"/>
    <w:rsid w:val="008E510B"/>
    <w:rsid w:val="008F0F4E"/>
    <w:rsid w:val="008F48AE"/>
    <w:rsid w:val="008F6B24"/>
    <w:rsid w:val="0090013A"/>
    <w:rsid w:val="00900B76"/>
    <w:rsid w:val="00913665"/>
    <w:rsid w:val="00920020"/>
    <w:rsid w:val="0092497D"/>
    <w:rsid w:val="0092633A"/>
    <w:rsid w:val="009269F3"/>
    <w:rsid w:val="0093534A"/>
    <w:rsid w:val="00935521"/>
    <w:rsid w:val="00936D0A"/>
    <w:rsid w:val="0094259C"/>
    <w:rsid w:val="00945170"/>
    <w:rsid w:val="009475F8"/>
    <w:rsid w:val="00947876"/>
    <w:rsid w:val="009508DE"/>
    <w:rsid w:val="00950E99"/>
    <w:rsid w:val="0095110F"/>
    <w:rsid w:val="009523A2"/>
    <w:rsid w:val="00953F86"/>
    <w:rsid w:val="0096006D"/>
    <w:rsid w:val="0096313A"/>
    <w:rsid w:val="0096461E"/>
    <w:rsid w:val="00964C63"/>
    <w:rsid w:val="00964C78"/>
    <w:rsid w:val="0097272F"/>
    <w:rsid w:val="009801BB"/>
    <w:rsid w:val="0098284B"/>
    <w:rsid w:val="0098385E"/>
    <w:rsid w:val="00983EB0"/>
    <w:rsid w:val="00984DA7"/>
    <w:rsid w:val="009926B3"/>
    <w:rsid w:val="009A1AC9"/>
    <w:rsid w:val="009A3EBB"/>
    <w:rsid w:val="009C06C4"/>
    <w:rsid w:val="009C1EA2"/>
    <w:rsid w:val="009C1FBF"/>
    <w:rsid w:val="009C22AA"/>
    <w:rsid w:val="009C42A6"/>
    <w:rsid w:val="009D513F"/>
    <w:rsid w:val="009E08CC"/>
    <w:rsid w:val="009E18B9"/>
    <w:rsid w:val="009E33EC"/>
    <w:rsid w:val="009E3A0D"/>
    <w:rsid w:val="009E7E9F"/>
    <w:rsid w:val="009F009A"/>
    <w:rsid w:val="009F4027"/>
    <w:rsid w:val="009F55E8"/>
    <w:rsid w:val="009F7297"/>
    <w:rsid w:val="00A017B6"/>
    <w:rsid w:val="00A0201B"/>
    <w:rsid w:val="00A06DB9"/>
    <w:rsid w:val="00A07B5D"/>
    <w:rsid w:val="00A11046"/>
    <w:rsid w:val="00A14B52"/>
    <w:rsid w:val="00A206C2"/>
    <w:rsid w:val="00A2195C"/>
    <w:rsid w:val="00A228E3"/>
    <w:rsid w:val="00A24960"/>
    <w:rsid w:val="00A41A0E"/>
    <w:rsid w:val="00A41DFE"/>
    <w:rsid w:val="00A453D6"/>
    <w:rsid w:val="00A5372A"/>
    <w:rsid w:val="00A55197"/>
    <w:rsid w:val="00A5620A"/>
    <w:rsid w:val="00A56B85"/>
    <w:rsid w:val="00A5785A"/>
    <w:rsid w:val="00A61CD8"/>
    <w:rsid w:val="00A622C5"/>
    <w:rsid w:val="00A665A1"/>
    <w:rsid w:val="00A6675D"/>
    <w:rsid w:val="00A66D55"/>
    <w:rsid w:val="00A67E66"/>
    <w:rsid w:val="00A70A7C"/>
    <w:rsid w:val="00A72288"/>
    <w:rsid w:val="00A73225"/>
    <w:rsid w:val="00A75AC4"/>
    <w:rsid w:val="00A77807"/>
    <w:rsid w:val="00A83D25"/>
    <w:rsid w:val="00A83F01"/>
    <w:rsid w:val="00A86CF6"/>
    <w:rsid w:val="00A91B69"/>
    <w:rsid w:val="00A935B9"/>
    <w:rsid w:val="00A94584"/>
    <w:rsid w:val="00AA1E12"/>
    <w:rsid w:val="00AB3C35"/>
    <w:rsid w:val="00AB4AEC"/>
    <w:rsid w:val="00AB6AAE"/>
    <w:rsid w:val="00AB757D"/>
    <w:rsid w:val="00AC6AEE"/>
    <w:rsid w:val="00AC7BA6"/>
    <w:rsid w:val="00AD19EA"/>
    <w:rsid w:val="00AD1CB2"/>
    <w:rsid w:val="00AD2220"/>
    <w:rsid w:val="00AD6112"/>
    <w:rsid w:val="00AE0D86"/>
    <w:rsid w:val="00AE2219"/>
    <w:rsid w:val="00AE3C5B"/>
    <w:rsid w:val="00AE4E01"/>
    <w:rsid w:val="00AE699E"/>
    <w:rsid w:val="00AF13FF"/>
    <w:rsid w:val="00AF3724"/>
    <w:rsid w:val="00B0036D"/>
    <w:rsid w:val="00B0085A"/>
    <w:rsid w:val="00B01060"/>
    <w:rsid w:val="00B01386"/>
    <w:rsid w:val="00B0148D"/>
    <w:rsid w:val="00B01BD5"/>
    <w:rsid w:val="00B01FF7"/>
    <w:rsid w:val="00B0215C"/>
    <w:rsid w:val="00B02C85"/>
    <w:rsid w:val="00B03038"/>
    <w:rsid w:val="00B04ED9"/>
    <w:rsid w:val="00B1510A"/>
    <w:rsid w:val="00B169CD"/>
    <w:rsid w:val="00B16A87"/>
    <w:rsid w:val="00B17EC5"/>
    <w:rsid w:val="00B26E52"/>
    <w:rsid w:val="00B35A6C"/>
    <w:rsid w:val="00B45381"/>
    <w:rsid w:val="00B468FC"/>
    <w:rsid w:val="00B47100"/>
    <w:rsid w:val="00B524E0"/>
    <w:rsid w:val="00B524E1"/>
    <w:rsid w:val="00B57AE1"/>
    <w:rsid w:val="00B6094B"/>
    <w:rsid w:val="00B62424"/>
    <w:rsid w:val="00B6245C"/>
    <w:rsid w:val="00B62C7D"/>
    <w:rsid w:val="00B632D8"/>
    <w:rsid w:val="00B70F9B"/>
    <w:rsid w:val="00B71629"/>
    <w:rsid w:val="00B7391E"/>
    <w:rsid w:val="00B8618D"/>
    <w:rsid w:val="00B8627C"/>
    <w:rsid w:val="00BA09D3"/>
    <w:rsid w:val="00BA3D28"/>
    <w:rsid w:val="00BB59E0"/>
    <w:rsid w:val="00BB7C72"/>
    <w:rsid w:val="00BC01A9"/>
    <w:rsid w:val="00BD0201"/>
    <w:rsid w:val="00BD31E9"/>
    <w:rsid w:val="00BD351A"/>
    <w:rsid w:val="00BD377E"/>
    <w:rsid w:val="00BD470F"/>
    <w:rsid w:val="00BD5640"/>
    <w:rsid w:val="00BD7306"/>
    <w:rsid w:val="00BE0EF6"/>
    <w:rsid w:val="00BE1455"/>
    <w:rsid w:val="00BE2263"/>
    <w:rsid w:val="00BE27D4"/>
    <w:rsid w:val="00BF17EC"/>
    <w:rsid w:val="00BF4D41"/>
    <w:rsid w:val="00BF6B65"/>
    <w:rsid w:val="00BF6FF6"/>
    <w:rsid w:val="00BF7FF1"/>
    <w:rsid w:val="00C0457F"/>
    <w:rsid w:val="00C0466E"/>
    <w:rsid w:val="00C10FDE"/>
    <w:rsid w:val="00C12CD1"/>
    <w:rsid w:val="00C1614A"/>
    <w:rsid w:val="00C31F5E"/>
    <w:rsid w:val="00C33569"/>
    <w:rsid w:val="00C33719"/>
    <w:rsid w:val="00C33961"/>
    <w:rsid w:val="00C33B31"/>
    <w:rsid w:val="00C4019C"/>
    <w:rsid w:val="00C4220E"/>
    <w:rsid w:val="00C45CDF"/>
    <w:rsid w:val="00C5271A"/>
    <w:rsid w:val="00C52BA2"/>
    <w:rsid w:val="00C53B3F"/>
    <w:rsid w:val="00C55DD0"/>
    <w:rsid w:val="00C64731"/>
    <w:rsid w:val="00C65079"/>
    <w:rsid w:val="00C671E6"/>
    <w:rsid w:val="00C67C58"/>
    <w:rsid w:val="00C7072E"/>
    <w:rsid w:val="00C72573"/>
    <w:rsid w:val="00C75489"/>
    <w:rsid w:val="00C823EB"/>
    <w:rsid w:val="00C83D16"/>
    <w:rsid w:val="00C84629"/>
    <w:rsid w:val="00C86F78"/>
    <w:rsid w:val="00C878E7"/>
    <w:rsid w:val="00C90011"/>
    <w:rsid w:val="00C96E28"/>
    <w:rsid w:val="00CA3D43"/>
    <w:rsid w:val="00CA6501"/>
    <w:rsid w:val="00CA734B"/>
    <w:rsid w:val="00CC225E"/>
    <w:rsid w:val="00CC3F9F"/>
    <w:rsid w:val="00CD0496"/>
    <w:rsid w:val="00CD467B"/>
    <w:rsid w:val="00CD47AF"/>
    <w:rsid w:val="00CD6BEF"/>
    <w:rsid w:val="00CD6EC6"/>
    <w:rsid w:val="00CD7D78"/>
    <w:rsid w:val="00CE5015"/>
    <w:rsid w:val="00CE6DB0"/>
    <w:rsid w:val="00CF55C9"/>
    <w:rsid w:val="00CF79DA"/>
    <w:rsid w:val="00D01290"/>
    <w:rsid w:val="00D01D7C"/>
    <w:rsid w:val="00D10539"/>
    <w:rsid w:val="00D1279D"/>
    <w:rsid w:val="00D1593E"/>
    <w:rsid w:val="00D165F4"/>
    <w:rsid w:val="00D16D3B"/>
    <w:rsid w:val="00D17EA8"/>
    <w:rsid w:val="00D2114D"/>
    <w:rsid w:val="00D21640"/>
    <w:rsid w:val="00D27B52"/>
    <w:rsid w:val="00D30B46"/>
    <w:rsid w:val="00D36132"/>
    <w:rsid w:val="00D424D7"/>
    <w:rsid w:val="00D44277"/>
    <w:rsid w:val="00D500CE"/>
    <w:rsid w:val="00D50811"/>
    <w:rsid w:val="00D65775"/>
    <w:rsid w:val="00D6735D"/>
    <w:rsid w:val="00D6757B"/>
    <w:rsid w:val="00D7364E"/>
    <w:rsid w:val="00D74D78"/>
    <w:rsid w:val="00D77BF9"/>
    <w:rsid w:val="00D81C32"/>
    <w:rsid w:val="00D836E3"/>
    <w:rsid w:val="00D83CD0"/>
    <w:rsid w:val="00D86B78"/>
    <w:rsid w:val="00D8700C"/>
    <w:rsid w:val="00D9399A"/>
    <w:rsid w:val="00D93F09"/>
    <w:rsid w:val="00D95F5E"/>
    <w:rsid w:val="00D961FB"/>
    <w:rsid w:val="00D9682C"/>
    <w:rsid w:val="00D976CC"/>
    <w:rsid w:val="00D97A70"/>
    <w:rsid w:val="00DA030A"/>
    <w:rsid w:val="00DA0AC2"/>
    <w:rsid w:val="00DA2131"/>
    <w:rsid w:val="00DA3CED"/>
    <w:rsid w:val="00DB1F84"/>
    <w:rsid w:val="00DB20BB"/>
    <w:rsid w:val="00DB7CE1"/>
    <w:rsid w:val="00DC003A"/>
    <w:rsid w:val="00DE030D"/>
    <w:rsid w:val="00DE749F"/>
    <w:rsid w:val="00DF002A"/>
    <w:rsid w:val="00DF2D8C"/>
    <w:rsid w:val="00DF5398"/>
    <w:rsid w:val="00DF5D9D"/>
    <w:rsid w:val="00E03539"/>
    <w:rsid w:val="00E05710"/>
    <w:rsid w:val="00E06C46"/>
    <w:rsid w:val="00E079A1"/>
    <w:rsid w:val="00E07AE7"/>
    <w:rsid w:val="00E07B4D"/>
    <w:rsid w:val="00E1362C"/>
    <w:rsid w:val="00E14466"/>
    <w:rsid w:val="00E1447F"/>
    <w:rsid w:val="00E1460C"/>
    <w:rsid w:val="00E23788"/>
    <w:rsid w:val="00E2568B"/>
    <w:rsid w:val="00E27530"/>
    <w:rsid w:val="00E30046"/>
    <w:rsid w:val="00E3067F"/>
    <w:rsid w:val="00E315A3"/>
    <w:rsid w:val="00E33314"/>
    <w:rsid w:val="00E34563"/>
    <w:rsid w:val="00E35179"/>
    <w:rsid w:val="00E352F3"/>
    <w:rsid w:val="00E42158"/>
    <w:rsid w:val="00E511AD"/>
    <w:rsid w:val="00E62335"/>
    <w:rsid w:val="00E62F63"/>
    <w:rsid w:val="00E6403B"/>
    <w:rsid w:val="00E655B9"/>
    <w:rsid w:val="00E657EC"/>
    <w:rsid w:val="00E660FF"/>
    <w:rsid w:val="00E7075E"/>
    <w:rsid w:val="00E71F46"/>
    <w:rsid w:val="00E735E6"/>
    <w:rsid w:val="00E77A33"/>
    <w:rsid w:val="00E80D66"/>
    <w:rsid w:val="00E819D5"/>
    <w:rsid w:val="00E843FC"/>
    <w:rsid w:val="00E9050F"/>
    <w:rsid w:val="00E92D52"/>
    <w:rsid w:val="00E93571"/>
    <w:rsid w:val="00E94244"/>
    <w:rsid w:val="00E961AE"/>
    <w:rsid w:val="00EA287C"/>
    <w:rsid w:val="00EA2DE6"/>
    <w:rsid w:val="00EA60DA"/>
    <w:rsid w:val="00EA6331"/>
    <w:rsid w:val="00EB01B3"/>
    <w:rsid w:val="00EB728E"/>
    <w:rsid w:val="00EC0776"/>
    <w:rsid w:val="00EC0C53"/>
    <w:rsid w:val="00EC1D59"/>
    <w:rsid w:val="00EC2651"/>
    <w:rsid w:val="00EC3087"/>
    <w:rsid w:val="00EC42E0"/>
    <w:rsid w:val="00EC7D07"/>
    <w:rsid w:val="00ED1CDA"/>
    <w:rsid w:val="00ED2B88"/>
    <w:rsid w:val="00ED6D57"/>
    <w:rsid w:val="00ED7BD4"/>
    <w:rsid w:val="00EE0A06"/>
    <w:rsid w:val="00EE40F3"/>
    <w:rsid w:val="00EE4B22"/>
    <w:rsid w:val="00EF0B48"/>
    <w:rsid w:val="00EF75DC"/>
    <w:rsid w:val="00F008D3"/>
    <w:rsid w:val="00F01C5A"/>
    <w:rsid w:val="00F026B5"/>
    <w:rsid w:val="00F034FF"/>
    <w:rsid w:val="00F04EBE"/>
    <w:rsid w:val="00F10FFC"/>
    <w:rsid w:val="00F17D80"/>
    <w:rsid w:val="00F22D1F"/>
    <w:rsid w:val="00F23F5C"/>
    <w:rsid w:val="00F24DA8"/>
    <w:rsid w:val="00F25931"/>
    <w:rsid w:val="00F25ADA"/>
    <w:rsid w:val="00F25C89"/>
    <w:rsid w:val="00F25F54"/>
    <w:rsid w:val="00F27440"/>
    <w:rsid w:val="00F31BA6"/>
    <w:rsid w:val="00F32510"/>
    <w:rsid w:val="00F4064D"/>
    <w:rsid w:val="00F41603"/>
    <w:rsid w:val="00F41B0C"/>
    <w:rsid w:val="00F44520"/>
    <w:rsid w:val="00F4737C"/>
    <w:rsid w:val="00F5056C"/>
    <w:rsid w:val="00F51509"/>
    <w:rsid w:val="00F517C0"/>
    <w:rsid w:val="00F530A6"/>
    <w:rsid w:val="00F53171"/>
    <w:rsid w:val="00F56C74"/>
    <w:rsid w:val="00F61EB1"/>
    <w:rsid w:val="00F73898"/>
    <w:rsid w:val="00F757D1"/>
    <w:rsid w:val="00F76D65"/>
    <w:rsid w:val="00F778EC"/>
    <w:rsid w:val="00F82B82"/>
    <w:rsid w:val="00F82FFF"/>
    <w:rsid w:val="00F9290E"/>
    <w:rsid w:val="00F963A0"/>
    <w:rsid w:val="00FA1504"/>
    <w:rsid w:val="00FA1E0B"/>
    <w:rsid w:val="00FA7D92"/>
    <w:rsid w:val="00FB1409"/>
    <w:rsid w:val="00FB394B"/>
    <w:rsid w:val="00FB4BEE"/>
    <w:rsid w:val="00FB7CC7"/>
    <w:rsid w:val="00FC342E"/>
    <w:rsid w:val="00FC42EA"/>
    <w:rsid w:val="00FC4A82"/>
    <w:rsid w:val="00FC4D73"/>
    <w:rsid w:val="00FD0C3F"/>
    <w:rsid w:val="00FD1A2B"/>
    <w:rsid w:val="00FD247C"/>
    <w:rsid w:val="00FD4E10"/>
    <w:rsid w:val="00FD5918"/>
    <w:rsid w:val="00FE490F"/>
    <w:rsid w:val="00FE5848"/>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docId w15:val="{789F2437-CB18-448C-AF39-5BA90D96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 w:type="character" w:styleId="NichtaufgelsteErwhnung">
    <w:name w:val="Unresolved Mention"/>
    <w:basedOn w:val="Absatz-Standardschriftart"/>
    <w:uiPriority w:val="99"/>
    <w:semiHidden/>
    <w:unhideWhenUsed/>
    <w:rsid w:val="009F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653023020">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dennis.kottmann@surpl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7BC7-F9E7-4F26-A102-9FB4DDCA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Ines Feller | Surplex</cp:lastModifiedBy>
  <cp:revision>19</cp:revision>
  <cp:lastPrinted>2019-05-23T10:52:00Z</cp:lastPrinted>
  <dcterms:created xsi:type="dcterms:W3CDTF">2019-09-15T20:10:00Z</dcterms:created>
  <dcterms:modified xsi:type="dcterms:W3CDTF">2020-04-28T14:16:00Z</dcterms:modified>
</cp:coreProperties>
</file>