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3E16" w:rsidRPr="00DD1C9E" w:rsidRDefault="006E7AE0" w:rsidP="00DD1C9E">
      <w:pPr>
        <w:rPr>
          <w:rFonts w:ascii="Open Sans" w:eastAsia="Arial" w:hAnsi="Open Sans" w:cs="Open Sans"/>
          <w:b/>
          <w:sz w:val="24"/>
          <w:szCs w:val="24"/>
        </w:rPr>
      </w:pPr>
      <w:r w:rsidRPr="00DD1C9E">
        <w:rPr>
          <w:rFonts w:ascii="Open Sans" w:eastAsia="Arial" w:hAnsi="Open Sans" w:cs="Open Sans"/>
          <w:sz w:val="24"/>
          <w:szCs w:val="24"/>
        </w:rPr>
        <w:t>Bildergalerie: Die 10 stärksten Gabelstapler der Welt</w:t>
      </w:r>
      <w:r w:rsidRPr="00DD1C9E">
        <w:rPr>
          <w:rFonts w:ascii="Open Sans" w:eastAsia="Arial" w:hAnsi="Open Sans" w:cs="Open Sans"/>
          <w:b/>
        </w:rPr>
        <w:br/>
      </w:r>
    </w:p>
    <w:p w14:paraId="00000002" w14:textId="77777777" w:rsidR="00C93E16" w:rsidRPr="00DD1C9E" w:rsidRDefault="006E7AE0" w:rsidP="00DD1C9E">
      <w:pPr>
        <w:jc w:val="both"/>
        <w:rPr>
          <w:rFonts w:ascii="Open Sans" w:eastAsia="Arial" w:hAnsi="Open Sans" w:cs="Open Sans"/>
          <w:b/>
          <w:sz w:val="40"/>
          <w:szCs w:val="40"/>
        </w:rPr>
      </w:pPr>
      <w:r w:rsidRPr="00DD1C9E">
        <w:rPr>
          <w:rFonts w:ascii="Open Sans" w:eastAsia="Arial" w:hAnsi="Open Sans" w:cs="Open Sans"/>
          <w:b/>
          <w:sz w:val="40"/>
          <w:szCs w:val="40"/>
        </w:rPr>
        <w:t xml:space="preserve">Für sie spielt Gewicht keine Rolle – Die 10 stärksten Gabelstapler der Welt </w:t>
      </w:r>
    </w:p>
    <w:p w14:paraId="00000003" w14:textId="77777777" w:rsidR="00C93E16" w:rsidRPr="00DD1C9E" w:rsidRDefault="006E7AE0" w:rsidP="00DD1C9E">
      <w:pPr>
        <w:spacing w:line="360" w:lineRule="auto"/>
        <w:jc w:val="both"/>
        <w:rPr>
          <w:rFonts w:ascii="Open Sans" w:eastAsia="Arial" w:hAnsi="Open Sans" w:cs="Open Sans"/>
          <w:b/>
        </w:rPr>
      </w:pPr>
      <w:r w:rsidRPr="00DD1C9E">
        <w:rPr>
          <w:rFonts w:ascii="Open Sans" w:eastAsia="Arial" w:hAnsi="Open Sans" w:cs="Open Sans"/>
          <w:b/>
        </w:rPr>
        <w:t>Aus der Logistikbranche ist der Gabelstapler gar nicht mehr wegzudenken, denn ohne ihn wäre so manch ein Betrieb aufgeschmissen. Hauptsächlich auf den innerbetrieblichen Warenumschlag und Transport ausgelegt, gehört er der Kategorie der Flurförderzeuge an. Sein kennzeichnendes Merkmal ist die Hubeinheit, welche sich aus Hubmast und Gabelträger zusammensetzt. Zudem verfügt er über einen eigenen Antrieb und ein Hubgerüst, um Stapel zu bilden sowie Lagerregale zu füllen, was ihn letztlich von einfachen Hubwagen unterscheidet.</w:t>
      </w:r>
    </w:p>
    <w:p w14:paraId="00000004"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rPr>
        <w:t>Mittlerweile haben einige Gabelstapler so viel Kraft, dass sie unvorstellbare Massen emporheben und verladen können. Im Vorfeld verraten wir Ihnen jetzt schon, dass der stärkste Gabelstapler unter ihnen in der Lage ist fünf mittelschwere LKW zu befördern.</w:t>
      </w:r>
    </w:p>
    <w:p w14:paraId="00000005"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rPr>
        <w:t xml:space="preserve">Dies und noch viel mehr lassen wir in unserem Ranking vom Stapel. Also lassen Sie sich die stärksten Gabelstapler der Welt nicht entgehen und werfen Sie einen Blick in unser Ranking. </w:t>
      </w:r>
    </w:p>
    <w:p w14:paraId="00000006"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rPr>
        <w:t xml:space="preserve">Viel Spaß beim Durchklicken! </w:t>
      </w:r>
      <w:r w:rsidRPr="00DD1C9E">
        <w:rPr>
          <w:rFonts w:ascii="Segoe UI Emoji" w:eastAsia="Quattrocento Sans" w:hAnsi="Segoe UI Emoji" w:cs="Segoe UI Emoji"/>
        </w:rPr>
        <w:t>😉</w:t>
      </w:r>
    </w:p>
    <w:p w14:paraId="00000007"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rPr>
        <w:t>Ihr Surplex-Team</w:t>
      </w:r>
    </w:p>
    <w:p w14:paraId="00000008" w14:textId="77777777" w:rsidR="00C93E16" w:rsidRPr="00DD1C9E" w:rsidRDefault="00C93E16" w:rsidP="00DD1C9E">
      <w:pPr>
        <w:spacing w:line="360" w:lineRule="auto"/>
        <w:jc w:val="both"/>
        <w:rPr>
          <w:rFonts w:ascii="Open Sans" w:eastAsia="Arial" w:hAnsi="Open Sans" w:cs="Open Sans"/>
        </w:rPr>
      </w:pPr>
    </w:p>
    <w:p w14:paraId="00000009" w14:textId="77777777" w:rsidR="00C93E16" w:rsidRPr="00DD1C9E" w:rsidRDefault="006E7AE0" w:rsidP="00DD1C9E">
      <w:pPr>
        <w:spacing w:line="360" w:lineRule="auto"/>
        <w:jc w:val="both"/>
        <w:rPr>
          <w:rFonts w:ascii="Open Sans" w:eastAsia="Arial" w:hAnsi="Open Sans" w:cs="Open Sans"/>
          <w:b/>
        </w:rPr>
      </w:pPr>
      <w:r w:rsidRPr="00DD1C9E">
        <w:rPr>
          <w:rFonts w:ascii="Open Sans" w:eastAsia="Arial" w:hAnsi="Open Sans" w:cs="Open Sans"/>
          <w:b/>
          <w:bCs/>
        </w:rPr>
        <w:t>Ih</w:t>
      </w:r>
      <w:r w:rsidRPr="00DD1C9E">
        <w:rPr>
          <w:rFonts w:ascii="Open Sans" w:eastAsia="Arial" w:hAnsi="Open Sans" w:cs="Open Sans"/>
          <w:b/>
        </w:rPr>
        <w:t>r Ansprechpartner</w:t>
      </w:r>
    </w:p>
    <w:p w14:paraId="0000000A" w14:textId="0BD0D838" w:rsidR="00C93E16" w:rsidRPr="00DD1C9E" w:rsidRDefault="006E7AE0" w:rsidP="00DD1C9E">
      <w:pPr>
        <w:widowControl w:val="0"/>
        <w:tabs>
          <w:tab w:val="left" w:pos="7938"/>
        </w:tabs>
        <w:spacing w:after="0" w:line="240" w:lineRule="auto"/>
        <w:rPr>
          <w:rFonts w:ascii="Open Sans" w:eastAsia="Arial" w:hAnsi="Open Sans" w:cs="Open Sans"/>
          <w:color w:val="0563C1"/>
          <w:u w:val="single"/>
        </w:rPr>
      </w:pPr>
      <w:r w:rsidRPr="00DD1C9E">
        <w:rPr>
          <w:rFonts w:ascii="Open Sans" w:eastAsia="Arial" w:hAnsi="Open Sans" w:cs="Open Sans"/>
          <w:b/>
        </w:rPr>
        <w:t>Dennis Kottmann</w:t>
      </w:r>
      <w:r w:rsidRPr="00DD1C9E">
        <w:rPr>
          <w:rFonts w:ascii="Open Sans" w:eastAsia="Arial" w:hAnsi="Open Sans" w:cs="Open Sans"/>
          <w:b/>
        </w:rPr>
        <w:br/>
      </w:r>
      <w:r w:rsidRPr="00DD1C9E">
        <w:rPr>
          <w:rFonts w:ascii="Open Sans" w:eastAsia="Arial" w:hAnsi="Open Sans" w:cs="Open Sans"/>
        </w:rPr>
        <w:t xml:space="preserve">Head </w:t>
      </w:r>
      <w:proofErr w:type="spellStart"/>
      <w:r w:rsidRPr="00DD1C9E">
        <w:rPr>
          <w:rFonts w:ascii="Open Sans" w:eastAsia="Arial" w:hAnsi="Open Sans" w:cs="Open Sans"/>
        </w:rPr>
        <w:t>of</w:t>
      </w:r>
      <w:proofErr w:type="spellEnd"/>
      <w:r w:rsidRPr="00DD1C9E">
        <w:rPr>
          <w:rFonts w:ascii="Open Sans" w:eastAsia="Arial" w:hAnsi="Open Sans" w:cs="Open Sans"/>
        </w:rPr>
        <w:t xml:space="preserve"> Marketing</w:t>
      </w:r>
      <w:r w:rsidRPr="00DD1C9E">
        <w:rPr>
          <w:rFonts w:ascii="Open Sans" w:eastAsia="Arial" w:hAnsi="Open Sans" w:cs="Open Sans"/>
        </w:rPr>
        <w:br/>
      </w:r>
      <w:r w:rsidRPr="00DD1C9E">
        <w:rPr>
          <w:rFonts w:ascii="Open Sans" w:eastAsia="Arial" w:hAnsi="Open Sans" w:cs="Open Sans"/>
          <w:color w:val="0563C1"/>
          <w:u w:val="single"/>
        </w:rPr>
        <w:t>www.surplex.</w:t>
      </w:r>
      <w:r w:rsidR="00DD1C9E">
        <w:rPr>
          <w:rFonts w:ascii="Open Sans" w:eastAsia="Arial" w:hAnsi="Open Sans" w:cs="Open Sans"/>
          <w:color w:val="0563C1"/>
          <w:u w:val="single"/>
        </w:rPr>
        <w:t>net</w:t>
      </w:r>
      <w:r w:rsidRPr="00DD1C9E">
        <w:rPr>
          <w:rFonts w:ascii="Open Sans" w:eastAsia="Arial" w:hAnsi="Open Sans" w:cs="Open Sans"/>
          <w:color w:val="0563C1"/>
          <w:u w:val="single"/>
        </w:rPr>
        <w:t xml:space="preserve"> </w:t>
      </w:r>
    </w:p>
    <w:p w14:paraId="0000000B" w14:textId="77777777" w:rsidR="00C93E16" w:rsidRPr="00DD1C9E" w:rsidRDefault="006E7AE0" w:rsidP="00DD1C9E">
      <w:pPr>
        <w:spacing w:after="0" w:line="240" w:lineRule="auto"/>
        <w:jc w:val="both"/>
        <w:rPr>
          <w:rFonts w:ascii="Open Sans" w:eastAsia="Arial" w:hAnsi="Open Sans" w:cs="Open Sans"/>
          <w:lang w:val="en-GB"/>
        </w:rPr>
      </w:pPr>
      <w:r w:rsidRPr="00DD1C9E">
        <w:rPr>
          <w:rFonts w:ascii="Open Sans" w:eastAsia="Arial" w:hAnsi="Open Sans" w:cs="Open Sans"/>
          <w:lang w:val="en-GB"/>
        </w:rPr>
        <w:t xml:space="preserve">Tel. </w:t>
      </w:r>
      <w:proofErr w:type="gramStart"/>
      <w:r w:rsidRPr="00DD1C9E">
        <w:rPr>
          <w:rFonts w:ascii="Open Sans" w:eastAsia="Arial" w:hAnsi="Open Sans" w:cs="Open Sans"/>
          <w:lang w:val="en-GB"/>
        </w:rPr>
        <w:t xml:space="preserve">  :</w:t>
      </w:r>
      <w:proofErr w:type="gramEnd"/>
      <w:r w:rsidRPr="00DD1C9E">
        <w:rPr>
          <w:rFonts w:ascii="Open Sans" w:eastAsia="Arial" w:hAnsi="Open Sans" w:cs="Open Sans"/>
          <w:lang w:val="en-GB"/>
        </w:rPr>
        <w:t xml:space="preserve"> +49-211-422737-28 </w:t>
      </w:r>
    </w:p>
    <w:p w14:paraId="0000000E" w14:textId="3410DD2F" w:rsidR="00C93E16" w:rsidRDefault="006E7AE0" w:rsidP="00DD1C9E">
      <w:pPr>
        <w:spacing w:after="0" w:line="240" w:lineRule="auto"/>
        <w:rPr>
          <w:rFonts w:ascii="Open Sans" w:eastAsia="Arial" w:hAnsi="Open Sans" w:cs="Open Sans"/>
          <w:lang w:val="en-GB"/>
        </w:rPr>
      </w:pPr>
      <w:r w:rsidRPr="00DD1C9E">
        <w:rPr>
          <w:rFonts w:ascii="Open Sans" w:eastAsia="Arial" w:hAnsi="Open Sans" w:cs="Open Sans"/>
          <w:lang w:val="en-GB"/>
        </w:rPr>
        <w:t>Fax   : +49-211-422737-17</w:t>
      </w:r>
      <w:r w:rsidRPr="00DD1C9E">
        <w:rPr>
          <w:rFonts w:ascii="Open Sans" w:eastAsia="Arial" w:hAnsi="Open Sans" w:cs="Open Sans"/>
          <w:lang w:val="en-GB"/>
        </w:rPr>
        <w:br/>
        <w:t xml:space="preserve">Email: </w:t>
      </w:r>
      <w:hyperlink r:id="rId6">
        <w:r w:rsidRPr="00DD1C9E">
          <w:rPr>
            <w:rFonts w:ascii="Open Sans" w:eastAsia="Arial" w:hAnsi="Open Sans" w:cs="Open Sans"/>
            <w:color w:val="0563C1"/>
            <w:u w:val="single"/>
            <w:lang w:val="en-GB"/>
          </w:rPr>
          <w:t>dennis.kottmann@surplex.com</w:t>
        </w:r>
      </w:hyperlink>
    </w:p>
    <w:p w14:paraId="06022873" w14:textId="1BD6651F" w:rsidR="00DD1C9E" w:rsidRDefault="00DD1C9E" w:rsidP="00DD1C9E">
      <w:pPr>
        <w:spacing w:after="0" w:line="240" w:lineRule="auto"/>
        <w:rPr>
          <w:rFonts w:ascii="Open Sans" w:eastAsia="Arial" w:hAnsi="Open Sans" w:cs="Open Sans"/>
          <w:lang w:val="en-GB"/>
        </w:rPr>
      </w:pPr>
    </w:p>
    <w:p w14:paraId="0AF22996" w14:textId="77777777" w:rsidR="00DD1C9E" w:rsidRPr="00DD1C9E" w:rsidRDefault="00DD1C9E" w:rsidP="00DD1C9E">
      <w:pPr>
        <w:spacing w:after="0" w:line="240" w:lineRule="auto"/>
        <w:rPr>
          <w:rFonts w:ascii="Open Sans" w:eastAsia="Arial" w:hAnsi="Open Sans" w:cs="Open Sans"/>
          <w:lang w:val="en-GB"/>
        </w:rPr>
      </w:pPr>
    </w:p>
    <w:p w14:paraId="0000000F"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b/>
        </w:rPr>
        <w:t>Gesamte Galerie:</w:t>
      </w:r>
    </w:p>
    <w:p w14:paraId="00000011" w14:textId="3AD0E7CE" w:rsidR="00C93E16" w:rsidRDefault="00DD1C9E" w:rsidP="00DD1C9E">
      <w:pPr>
        <w:spacing w:line="360" w:lineRule="auto"/>
        <w:jc w:val="both"/>
        <w:rPr>
          <w:rFonts w:ascii="Open Sans" w:eastAsia="Arial" w:hAnsi="Open Sans" w:cs="Open Sans"/>
          <w:color w:val="0563C1"/>
          <w:u w:val="single"/>
        </w:rPr>
      </w:pPr>
      <w:hyperlink r:id="rId7" w:history="1">
        <w:r w:rsidRPr="000C1875">
          <w:rPr>
            <w:rStyle w:val="Hyperlink"/>
            <w:rFonts w:ascii="Open Sans" w:eastAsia="Arial" w:hAnsi="Open Sans" w:cs="Open Sans"/>
          </w:rPr>
          <w:t>https://www.surplex.net/groesste-gabelstapler/</w:t>
        </w:r>
      </w:hyperlink>
    </w:p>
    <w:p w14:paraId="47435482" w14:textId="77777777" w:rsidR="00DD1C9E" w:rsidRPr="00DD1C9E" w:rsidRDefault="00DD1C9E" w:rsidP="00DD1C9E">
      <w:pPr>
        <w:spacing w:line="360" w:lineRule="auto"/>
        <w:jc w:val="both"/>
        <w:rPr>
          <w:rFonts w:ascii="Open Sans" w:eastAsia="Arial" w:hAnsi="Open Sans" w:cs="Open Sans"/>
          <w:b/>
        </w:rPr>
      </w:pPr>
    </w:p>
    <w:p w14:paraId="00000012" w14:textId="67F057B0" w:rsidR="00C93E16" w:rsidRDefault="006E7AE0" w:rsidP="00DD1C9E">
      <w:pPr>
        <w:spacing w:line="360" w:lineRule="auto"/>
        <w:jc w:val="both"/>
        <w:rPr>
          <w:rFonts w:ascii="Open Sans" w:eastAsia="Arial" w:hAnsi="Open Sans" w:cs="Open Sans"/>
        </w:rPr>
      </w:pPr>
      <w:r w:rsidRPr="00DD1C9E">
        <w:rPr>
          <w:rFonts w:ascii="Open Sans" w:eastAsia="Arial" w:hAnsi="Open Sans" w:cs="Open Sans"/>
          <w:b/>
        </w:rPr>
        <w:t>Abdruck honorarfrei</w:t>
      </w:r>
      <w:r w:rsidRPr="00DD1C9E">
        <w:rPr>
          <w:rFonts w:ascii="Open Sans" w:eastAsia="Arial" w:hAnsi="Open Sans" w:cs="Open Sans"/>
        </w:rPr>
        <w:t xml:space="preserve">. Quelle der Bilder ist anzugeben. </w:t>
      </w:r>
    </w:p>
    <w:p w14:paraId="00000013" w14:textId="77777777" w:rsidR="00C93E16" w:rsidRPr="00DD1C9E" w:rsidRDefault="00C93E16" w:rsidP="00DD1C9E">
      <w:pPr>
        <w:jc w:val="both"/>
        <w:rPr>
          <w:rFonts w:ascii="Open Sans" w:eastAsia="Arial" w:hAnsi="Open Sans" w:cs="Open Sans"/>
          <w:b/>
        </w:rPr>
      </w:pPr>
    </w:p>
    <w:p w14:paraId="00000014" w14:textId="77777777" w:rsidR="00C93E16" w:rsidRPr="00DD1C9E" w:rsidRDefault="006E7AE0" w:rsidP="00DD1C9E">
      <w:pPr>
        <w:jc w:val="both"/>
        <w:rPr>
          <w:rFonts w:ascii="Open Sans" w:eastAsia="Arial" w:hAnsi="Open Sans" w:cs="Open Sans"/>
          <w:b/>
        </w:rPr>
      </w:pPr>
      <w:r w:rsidRPr="00DD1C9E">
        <w:rPr>
          <w:rFonts w:ascii="Open Sans" w:eastAsia="Arial" w:hAnsi="Open Sans" w:cs="Open Sans"/>
          <w:b/>
        </w:rPr>
        <w:t>Bildquellen &amp; Ranking:</w:t>
      </w:r>
    </w:p>
    <w:p w14:paraId="00000015"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rPr>
      </w:pPr>
      <w:r w:rsidRPr="00DD1C9E">
        <w:rPr>
          <w:rFonts w:ascii="Open Sans" w:eastAsia="Arial" w:hAnsi="Open Sans" w:cs="Open Sans"/>
          <w:color w:val="000000"/>
        </w:rPr>
        <w:t xml:space="preserve">Kalmar DCG72010LB // Kalmar Germany GmbH (72 t) </w:t>
      </w:r>
    </w:p>
    <w:p w14:paraId="00000016"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Bildquelle: Hersteller</w:t>
      </w:r>
    </w:p>
    <w:p w14:paraId="00000017"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B0F0"/>
        </w:rPr>
      </w:pPr>
      <w:proofErr w:type="spellStart"/>
      <w:r w:rsidRPr="00DD1C9E">
        <w:rPr>
          <w:rFonts w:ascii="Open Sans" w:eastAsia="Arial" w:hAnsi="Open Sans" w:cs="Open Sans"/>
          <w:color w:val="000000"/>
        </w:rPr>
        <w:t>Konecranes</w:t>
      </w:r>
      <w:proofErr w:type="spellEnd"/>
      <w:r w:rsidRPr="00DD1C9E">
        <w:rPr>
          <w:rFonts w:ascii="Open Sans" w:eastAsia="Arial" w:hAnsi="Open Sans" w:cs="Open Sans"/>
          <w:color w:val="000000"/>
        </w:rPr>
        <w:t xml:space="preserve"> SMV 65-1200B // </w:t>
      </w:r>
      <w:proofErr w:type="spellStart"/>
      <w:r w:rsidRPr="00DD1C9E">
        <w:rPr>
          <w:rFonts w:ascii="Open Sans" w:eastAsia="Arial" w:hAnsi="Open Sans" w:cs="Open Sans"/>
          <w:color w:val="000000"/>
        </w:rPr>
        <w:t>Konecranes</w:t>
      </w:r>
      <w:proofErr w:type="spellEnd"/>
      <w:r w:rsidRPr="00DD1C9E">
        <w:rPr>
          <w:rFonts w:ascii="Open Sans" w:eastAsia="Arial" w:hAnsi="Open Sans" w:cs="Open Sans"/>
          <w:color w:val="000000"/>
        </w:rPr>
        <w:t xml:space="preserve"> GmbH (65 t) </w:t>
      </w:r>
    </w:p>
    <w:p w14:paraId="00000018"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 xml:space="preserve">Bildquelle: </w:t>
      </w:r>
      <w:proofErr w:type="spellStart"/>
      <w:r w:rsidRPr="00DD1C9E">
        <w:rPr>
          <w:rFonts w:ascii="Open Sans" w:eastAsia="Arial" w:hAnsi="Open Sans" w:cs="Open Sans"/>
          <w:color w:val="000000"/>
          <w:sz w:val="18"/>
          <w:szCs w:val="18"/>
        </w:rPr>
        <w:t>manager</w:t>
      </w:r>
      <w:proofErr w:type="spellEnd"/>
      <w:r w:rsidRPr="00DD1C9E">
        <w:rPr>
          <w:rFonts w:ascii="Open Sans" w:eastAsia="Arial" w:hAnsi="Open Sans" w:cs="Open Sans"/>
          <w:color w:val="000000"/>
          <w:sz w:val="18"/>
          <w:szCs w:val="18"/>
        </w:rPr>
        <w:t xml:space="preserve"> </w:t>
      </w:r>
      <w:proofErr w:type="spellStart"/>
      <w:r w:rsidRPr="00DD1C9E">
        <w:rPr>
          <w:rFonts w:ascii="Open Sans" w:eastAsia="Arial" w:hAnsi="Open Sans" w:cs="Open Sans"/>
          <w:color w:val="000000"/>
          <w:sz w:val="18"/>
          <w:szCs w:val="18"/>
        </w:rPr>
        <w:t>magazin</w:t>
      </w:r>
      <w:proofErr w:type="spellEnd"/>
    </w:p>
    <w:p w14:paraId="00000019"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rPr>
      </w:pPr>
      <w:r w:rsidRPr="00DD1C9E">
        <w:rPr>
          <w:rFonts w:ascii="Open Sans" w:eastAsia="Arial" w:hAnsi="Open Sans" w:cs="Open Sans"/>
          <w:color w:val="000000"/>
          <w:lang w:val="en-GB"/>
        </w:rPr>
        <w:t xml:space="preserve">Versa-Lift 100/140 // Custom Mobile Equipment, Inc. </w:t>
      </w:r>
      <w:r w:rsidRPr="00DD1C9E">
        <w:rPr>
          <w:rFonts w:ascii="Open Sans" w:eastAsia="Arial" w:hAnsi="Open Sans" w:cs="Open Sans"/>
          <w:color w:val="000000"/>
        </w:rPr>
        <w:t xml:space="preserve">(64 t) </w:t>
      </w:r>
    </w:p>
    <w:p w14:paraId="0000001A"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Bildquelle: Hersteller</w:t>
      </w:r>
    </w:p>
    <w:p w14:paraId="0000001B"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rPr>
      </w:pPr>
      <w:r w:rsidRPr="00DD1C9E">
        <w:rPr>
          <w:rFonts w:ascii="Open Sans" w:eastAsia="Arial" w:hAnsi="Open Sans" w:cs="Open Sans"/>
          <w:color w:val="000000"/>
        </w:rPr>
        <w:t xml:space="preserve">MKF CS 600 D // MKF GmbH (60 t) </w:t>
      </w:r>
    </w:p>
    <w:p w14:paraId="0000001C"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Bildquelle: Hersteller</w:t>
      </w:r>
    </w:p>
    <w:p w14:paraId="0000001D"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lang w:val="en-GB"/>
        </w:rPr>
        <w:t xml:space="preserve">Hoist P1250 // Hoist Material Handling, Inc. </w:t>
      </w:r>
      <w:r w:rsidRPr="00DD1C9E">
        <w:rPr>
          <w:rFonts w:ascii="Open Sans" w:eastAsia="Arial" w:hAnsi="Open Sans" w:cs="Open Sans"/>
          <w:color w:val="000000"/>
        </w:rPr>
        <w:t xml:space="preserve">(57 t)  </w:t>
      </w:r>
    </w:p>
    <w:p w14:paraId="0000001E"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Bildquelle: Hersteller</w:t>
      </w:r>
    </w:p>
    <w:p w14:paraId="0000001F"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rPr>
        <w:t xml:space="preserve">HysterH52.00XM-12 // </w:t>
      </w:r>
      <w:proofErr w:type="spellStart"/>
      <w:r w:rsidRPr="00DD1C9E">
        <w:rPr>
          <w:rFonts w:ascii="Open Sans" w:eastAsia="Arial" w:hAnsi="Open Sans" w:cs="Open Sans"/>
          <w:color w:val="000000"/>
        </w:rPr>
        <w:t>Hyster</w:t>
      </w:r>
      <w:proofErr w:type="spellEnd"/>
      <w:r w:rsidRPr="00DD1C9E">
        <w:rPr>
          <w:rFonts w:ascii="Open Sans" w:eastAsia="Arial" w:hAnsi="Open Sans" w:cs="Open Sans"/>
          <w:color w:val="000000"/>
        </w:rPr>
        <w:t>-Yale Materials Handling, Inc. (56 t)</w:t>
      </w:r>
    </w:p>
    <w:p w14:paraId="00000020"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 xml:space="preserve">Bildquelle: </w:t>
      </w:r>
      <w:proofErr w:type="spellStart"/>
      <w:r w:rsidRPr="00DD1C9E">
        <w:rPr>
          <w:rFonts w:ascii="Open Sans" w:eastAsia="Arial" w:hAnsi="Open Sans" w:cs="Open Sans"/>
          <w:color w:val="000000"/>
          <w:sz w:val="18"/>
          <w:szCs w:val="18"/>
        </w:rPr>
        <w:t>TradeMachines</w:t>
      </w:r>
      <w:proofErr w:type="spellEnd"/>
    </w:p>
    <w:p w14:paraId="00000021"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proofErr w:type="spellStart"/>
      <w:r w:rsidRPr="00DD1C9E">
        <w:rPr>
          <w:rFonts w:ascii="Open Sans" w:eastAsia="Arial" w:hAnsi="Open Sans" w:cs="Open Sans"/>
          <w:color w:val="000000"/>
        </w:rPr>
        <w:t>Svetruck</w:t>
      </w:r>
      <w:proofErr w:type="spellEnd"/>
      <w:r w:rsidRPr="00DD1C9E">
        <w:rPr>
          <w:rFonts w:ascii="Open Sans" w:eastAsia="Arial" w:hAnsi="Open Sans" w:cs="Open Sans"/>
          <w:color w:val="000000"/>
        </w:rPr>
        <w:t xml:space="preserve"> 55200 // </w:t>
      </w:r>
      <w:proofErr w:type="spellStart"/>
      <w:r w:rsidRPr="00DD1C9E">
        <w:rPr>
          <w:rFonts w:ascii="Open Sans" w:eastAsia="Arial" w:hAnsi="Open Sans" w:cs="Open Sans"/>
          <w:color w:val="000000"/>
        </w:rPr>
        <w:t>Svetruck</w:t>
      </w:r>
      <w:proofErr w:type="spellEnd"/>
      <w:r w:rsidRPr="00DD1C9E">
        <w:rPr>
          <w:rFonts w:ascii="Open Sans" w:eastAsia="Arial" w:hAnsi="Open Sans" w:cs="Open Sans"/>
          <w:color w:val="000000"/>
        </w:rPr>
        <w:t xml:space="preserve"> AB (55 t) </w:t>
      </w:r>
    </w:p>
    <w:p w14:paraId="00000022"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 xml:space="preserve">Bildquelle: </w:t>
      </w:r>
      <w:proofErr w:type="spellStart"/>
      <w:r w:rsidRPr="00DD1C9E">
        <w:rPr>
          <w:rFonts w:ascii="Open Sans" w:eastAsia="Arial" w:hAnsi="Open Sans" w:cs="Open Sans"/>
          <w:color w:val="000000"/>
          <w:sz w:val="18"/>
          <w:szCs w:val="18"/>
        </w:rPr>
        <w:t>manager</w:t>
      </w:r>
      <w:proofErr w:type="spellEnd"/>
      <w:r w:rsidRPr="00DD1C9E">
        <w:rPr>
          <w:rFonts w:ascii="Open Sans" w:eastAsia="Arial" w:hAnsi="Open Sans" w:cs="Open Sans"/>
          <w:color w:val="000000"/>
          <w:sz w:val="18"/>
          <w:szCs w:val="18"/>
        </w:rPr>
        <w:t xml:space="preserve"> </w:t>
      </w:r>
      <w:proofErr w:type="spellStart"/>
      <w:r w:rsidRPr="00DD1C9E">
        <w:rPr>
          <w:rFonts w:ascii="Open Sans" w:eastAsia="Arial" w:hAnsi="Open Sans" w:cs="Open Sans"/>
          <w:color w:val="000000"/>
          <w:sz w:val="18"/>
          <w:szCs w:val="18"/>
        </w:rPr>
        <w:t>magazin</w:t>
      </w:r>
      <w:proofErr w:type="spellEnd"/>
    </w:p>
    <w:p w14:paraId="00000023"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r w:rsidRPr="00DD1C9E">
        <w:rPr>
          <w:rFonts w:ascii="Open Sans" w:eastAsia="Arial" w:hAnsi="Open Sans" w:cs="Open Sans"/>
          <w:color w:val="000000"/>
        </w:rPr>
        <w:t>Kalmar DCF 520-12 // Kalmar Germany GmbH (52 t)</w:t>
      </w:r>
      <w:r w:rsidRPr="00DD1C9E">
        <w:rPr>
          <w:rFonts w:ascii="Open Sans" w:eastAsia="Arial" w:hAnsi="Open Sans" w:cs="Open Sans"/>
          <w:b/>
          <w:color w:val="00B050"/>
        </w:rPr>
        <w:t xml:space="preserve"> </w:t>
      </w:r>
    </w:p>
    <w:p w14:paraId="00000024"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bookmarkStart w:id="0" w:name="_heading=h.gjdgxs" w:colFirst="0" w:colLast="0"/>
      <w:bookmarkEnd w:id="0"/>
      <w:r w:rsidRPr="00DD1C9E">
        <w:rPr>
          <w:rFonts w:ascii="Open Sans" w:eastAsia="Arial" w:hAnsi="Open Sans" w:cs="Open Sans"/>
          <w:color w:val="000000"/>
          <w:sz w:val="18"/>
          <w:szCs w:val="18"/>
        </w:rPr>
        <w:t>Bildquelle: Hersteller – ähnliches Modell</w:t>
      </w:r>
    </w:p>
    <w:p w14:paraId="00000025" w14:textId="77777777" w:rsidR="00C93E16" w:rsidRPr="00DD1C9E" w:rsidRDefault="006E7AE0" w:rsidP="00DD1C9E">
      <w:pPr>
        <w:numPr>
          <w:ilvl w:val="0"/>
          <w:numId w:val="1"/>
        </w:numPr>
        <w:pBdr>
          <w:top w:val="nil"/>
          <w:left w:val="nil"/>
          <w:bottom w:val="nil"/>
          <w:right w:val="nil"/>
          <w:between w:val="nil"/>
        </w:pBdr>
        <w:spacing w:after="0"/>
        <w:rPr>
          <w:rFonts w:ascii="Open Sans" w:hAnsi="Open Sans" w:cs="Open Sans"/>
          <w:color w:val="000000"/>
          <w:u w:val="single"/>
        </w:rPr>
      </w:pPr>
      <w:r w:rsidRPr="00DD1C9E">
        <w:rPr>
          <w:rFonts w:ascii="Open Sans" w:eastAsia="Arial" w:hAnsi="Open Sans" w:cs="Open Sans"/>
          <w:color w:val="000000"/>
          <w:lang w:val="en-GB"/>
        </w:rPr>
        <w:t xml:space="preserve">Hoist F1100 // Hoist Material Handling, Inc. </w:t>
      </w:r>
      <w:r w:rsidRPr="00DD1C9E">
        <w:rPr>
          <w:rFonts w:ascii="Open Sans" w:eastAsia="Arial" w:hAnsi="Open Sans" w:cs="Open Sans"/>
          <w:color w:val="000000"/>
        </w:rPr>
        <w:t>(50 t)</w:t>
      </w:r>
      <w:r w:rsidRPr="00DD1C9E">
        <w:rPr>
          <w:rFonts w:ascii="Open Sans" w:eastAsia="Arial" w:hAnsi="Open Sans" w:cs="Open Sans"/>
          <w:b/>
          <w:color w:val="00B050"/>
        </w:rPr>
        <w:t xml:space="preserve"> </w:t>
      </w:r>
    </w:p>
    <w:p w14:paraId="00000026" w14:textId="77777777" w:rsidR="00C93E16" w:rsidRPr="00DD1C9E"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FF0000"/>
          <w:sz w:val="18"/>
          <w:szCs w:val="18"/>
        </w:rPr>
      </w:pPr>
      <w:r w:rsidRPr="00DD1C9E">
        <w:rPr>
          <w:rFonts w:ascii="Open Sans" w:eastAsia="Arial" w:hAnsi="Open Sans" w:cs="Open Sans"/>
          <w:color w:val="000000"/>
          <w:sz w:val="18"/>
          <w:szCs w:val="18"/>
        </w:rPr>
        <w:t xml:space="preserve">Bildquelle: </w:t>
      </w:r>
      <w:proofErr w:type="spellStart"/>
      <w:r w:rsidRPr="00DD1C9E">
        <w:rPr>
          <w:rFonts w:ascii="Open Sans" w:eastAsia="Arial" w:hAnsi="Open Sans" w:cs="Open Sans"/>
          <w:color w:val="000000"/>
          <w:sz w:val="18"/>
          <w:szCs w:val="18"/>
        </w:rPr>
        <w:t>TradeMachines</w:t>
      </w:r>
      <w:proofErr w:type="spellEnd"/>
    </w:p>
    <w:p w14:paraId="00000027" w14:textId="77777777" w:rsidR="00C93E16" w:rsidRPr="00DD1C9E"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rPr>
      </w:pPr>
      <w:proofErr w:type="spellStart"/>
      <w:r w:rsidRPr="00DD1C9E">
        <w:rPr>
          <w:rFonts w:ascii="Open Sans" w:eastAsia="Arial" w:hAnsi="Open Sans" w:cs="Open Sans"/>
          <w:color w:val="000000"/>
        </w:rPr>
        <w:t>Hyster</w:t>
      </w:r>
      <w:proofErr w:type="spellEnd"/>
      <w:r w:rsidRPr="00DD1C9E">
        <w:rPr>
          <w:rFonts w:ascii="Open Sans" w:eastAsia="Arial" w:hAnsi="Open Sans" w:cs="Open Sans"/>
          <w:color w:val="000000"/>
        </w:rPr>
        <w:t xml:space="preserve"> H48XMS-12 // </w:t>
      </w:r>
      <w:proofErr w:type="spellStart"/>
      <w:r w:rsidRPr="00DD1C9E">
        <w:rPr>
          <w:rFonts w:ascii="Open Sans" w:eastAsia="Arial" w:hAnsi="Open Sans" w:cs="Open Sans"/>
          <w:color w:val="000000"/>
        </w:rPr>
        <w:t>Hyster</w:t>
      </w:r>
      <w:proofErr w:type="spellEnd"/>
      <w:r w:rsidRPr="00DD1C9E">
        <w:rPr>
          <w:rFonts w:ascii="Open Sans" w:eastAsia="Arial" w:hAnsi="Open Sans" w:cs="Open Sans"/>
          <w:color w:val="000000"/>
        </w:rPr>
        <w:t>-Yale Materials Handling, Inc. (48 t)</w:t>
      </w:r>
    </w:p>
    <w:p w14:paraId="00000028" w14:textId="77777777" w:rsidR="00C93E16" w:rsidRPr="00DD1C9E" w:rsidRDefault="006E7AE0" w:rsidP="00DD1C9E">
      <w:pPr>
        <w:numPr>
          <w:ilvl w:val="0"/>
          <w:numId w:val="2"/>
        </w:numPr>
        <w:pBdr>
          <w:top w:val="nil"/>
          <w:left w:val="nil"/>
          <w:bottom w:val="nil"/>
          <w:right w:val="nil"/>
          <w:between w:val="nil"/>
        </w:pBdr>
        <w:jc w:val="both"/>
        <w:rPr>
          <w:rFonts w:ascii="Open Sans" w:eastAsia="Arial" w:hAnsi="Open Sans" w:cs="Open Sans"/>
          <w:color w:val="000000"/>
          <w:sz w:val="18"/>
          <w:szCs w:val="18"/>
        </w:rPr>
      </w:pPr>
      <w:r w:rsidRPr="00DD1C9E">
        <w:rPr>
          <w:rFonts w:ascii="Open Sans" w:eastAsia="Arial" w:hAnsi="Open Sans" w:cs="Open Sans"/>
          <w:color w:val="000000"/>
          <w:sz w:val="18"/>
          <w:szCs w:val="18"/>
        </w:rPr>
        <w:t>Bildquelle: Hersteller</w:t>
      </w:r>
    </w:p>
    <w:p w14:paraId="00000029" w14:textId="77777777" w:rsidR="00C93E16" w:rsidRPr="00DD1C9E" w:rsidRDefault="006E7AE0" w:rsidP="00DD1C9E">
      <w:pPr>
        <w:jc w:val="both"/>
        <w:rPr>
          <w:rFonts w:ascii="Open Sans" w:eastAsia="Arial" w:hAnsi="Open Sans" w:cs="Open Sans"/>
          <w:i/>
          <w:sz w:val="18"/>
          <w:szCs w:val="18"/>
        </w:rPr>
      </w:pPr>
      <w:r w:rsidRPr="00DD1C9E">
        <w:rPr>
          <w:rFonts w:ascii="Open Sans" w:eastAsia="Arial" w:hAnsi="Open Sans" w:cs="Open Sans"/>
          <w:i/>
          <w:sz w:val="18"/>
          <w:szCs w:val="18"/>
        </w:rPr>
        <w:t xml:space="preserve">Hinweis: Hebegewicht in Tonnen (t) </w:t>
      </w:r>
    </w:p>
    <w:p w14:paraId="0000002A" w14:textId="77777777" w:rsidR="00C93E16" w:rsidRPr="00DD1C9E" w:rsidRDefault="00C93E16" w:rsidP="00DD1C9E">
      <w:pPr>
        <w:jc w:val="both"/>
        <w:rPr>
          <w:rFonts w:ascii="Open Sans" w:eastAsia="Arial" w:hAnsi="Open Sans" w:cs="Open Sans"/>
          <w:sz w:val="18"/>
          <w:szCs w:val="18"/>
        </w:rPr>
      </w:pPr>
    </w:p>
    <w:p w14:paraId="0000002C" w14:textId="77777777" w:rsidR="00C93E16" w:rsidRPr="00DD1C9E" w:rsidRDefault="006E7AE0" w:rsidP="00DD1C9E">
      <w:pPr>
        <w:spacing w:line="360" w:lineRule="auto"/>
        <w:jc w:val="both"/>
        <w:rPr>
          <w:rFonts w:ascii="Open Sans" w:eastAsia="Arial" w:hAnsi="Open Sans" w:cs="Open Sans"/>
          <w:b/>
        </w:rPr>
      </w:pPr>
      <w:r w:rsidRPr="00DD1C9E">
        <w:rPr>
          <w:rFonts w:ascii="Open Sans" w:eastAsia="Arial" w:hAnsi="Open Sans" w:cs="Open Sans"/>
          <w:b/>
        </w:rPr>
        <w:t>Bildunterschriften:</w:t>
      </w:r>
    </w:p>
    <w:p w14:paraId="0000002D" w14:textId="77777777" w:rsidR="00C93E16" w:rsidRPr="00DD1C9E" w:rsidRDefault="006E7AE0" w:rsidP="00DD1C9E">
      <w:pPr>
        <w:spacing w:line="360" w:lineRule="auto"/>
        <w:jc w:val="both"/>
        <w:rPr>
          <w:rFonts w:ascii="Open Sans" w:eastAsia="Arial" w:hAnsi="Open Sans" w:cs="Open Sans"/>
          <w:b/>
        </w:rPr>
      </w:pPr>
      <w:r w:rsidRPr="00DD1C9E">
        <w:rPr>
          <w:rFonts w:ascii="Open Sans" w:eastAsia="Arial" w:hAnsi="Open Sans" w:cs="Open Sans"/>
          <w:b/>
        </w:rPr>
        <w:t xml:space="preserve">Platz 10: </w:t>
      </w:r>
      <w:r w:rsidRPr="00DD1C9E">
        <w:rPr>
          <w:rFonts w:ascii="Open Sans" w:eastAsia="Arial" w:hAnsi="Open Sans" w:cs="Open Sans"/>
        </w:rPr>
        <w:t>Den Abschluss unseres Rankings bildet der</w:t>
      </w:r>
      <w:r w:rsidRPr="00DD1C9E">
        <w:rPr>
          <w:rFonts w:ascii="Open Sans" w:eastAsia="Arial" w:hAnsi="Open Sans" w:cs="Open Sans"/>
          <w:b/>
        </w:rPr>
        <w:t xml:space="preserve"> </w:t>
      </w:r>
      <w:proofErr w:type="spellStart"/>
      <w:r w:rsidRPr="00DD1C9E">
        <w:rPr>
          <w:rFonts w:ascii="Open Sans" w:eastAsia="Arial" w:hAnsi="Open Sans" w:cs="Open Sans"/>
          <w:i/>
        </w:rPr>
        <w:t>Hyster</w:t>
      </w:r>
      <w:proofErr w:type="spellEnd"/>
      <w:r w:rsidRPr="00DD1C9E">
        <w:rPr>
          <w:rFonts w:ascii="Open Sans" w:eastAsia="Arial" w:hAnsi="Open Sans" w:cs="Open Sans"/>
          <w:i/>
        </w:rPr>
        <w:t xml:space="preserve"> H48XMS-12</w:t>
      </w:r>
      <w:r w:rsidRPr="00DD1C9E">
        <w:rPr>
          <w:rFonts w:ascii="Open Sans" w:eastAsia="Arial" w:hAnsi="Open Sans" w:cs="Open Sans"/>
        </w:rPr>
        <w:t>, ein Fabrikat des Herstellers</w:t>
      </w:r>
      <w:r w:rsidRPr="00DD1C9E">
        <w:rPr>
          <w:rFonts w:ascii="Open Sans" w:eastAsia="Arial" w:hAnsi="Open Sans" w:cs="Open Sans"/>
          <w:b/>
        </w:rPr>
        <w:t xml:space="preserve"> </w:t>
      </w:r>
      <w:proofErr w:type="spellStart"/>
      <w:r w:rsidRPr="00DD1C9E">
        <w:rPr>
          <w:rFonts w:ascii="Open Sans" w:eastAsia="Arial" w:hAnsi="Open Sans" w:cs="Open Sans"/>
        </w:rPr>
        <w:t>Hyster</w:t>
      </w:r>
      <w:proofErr w:type="spellEnd"/>
      <w:r w:rsidRPr="00DD1C9E">
        <w:rPr>
          <w:rFonts w:ascii="Open Sans" w:eastAsia="Arial" w:hAnsi="Open Sans" w:cs="Open Sans"/>
        </w:rPr>
        <w:t xml:space="preserve">-Yale Materials Handling, Inc., der so stark ist, dass er mühelos 48 Tonnen rangieren kann. </w:t>
      </w:r>
    </w:p>
    <w:p w14:paraId="0000002E" w14:textId="77777777" w:rsidR="00C93E16" w:rsidRPr="00DD1C9E" w:rsidRDefault="006E7AE0" w:rsidP="00DD1C9E">
      <w:pPr>
        <w:spacing w:line="360" w:lineRule="auto"/>
        <w:jc w:val="both"/>
        <w:rPr>
          <w:rFonts w:ascii="Open Sans" w:eastAsia="Arial" w:hAnsi="Open Sans" w:cs="Open Sans"/>
        </w:rPr>
      </w:pPr>
      <w:bookmarkStart w:id="1" w:name="_heading=h.30j0zll" w:colFirst="0" w:colLast="0"/>
      <w:bookmarkEnd w:id="1"/>
      <w:r w:rsidRPr="00DD1C9E">
        <w:rPr>
          <w:rFonts w:ascii="Open Sans" w:eastAsia="Arial" w:hAnsi="Open Sans" w:cs="Open Sans"/>
          <w:b/>
        </w:rPr>
        <w:t xml:space="preserve">Platz 9: </w:t>
      </w:r>
      <w:r w:rsidRPr="00DD1C9E">
        <w:rPr>
          <w:rFonts w:ascii="Open Sans" w:eastAsia="Arial" w:hAnsi="Open Sans" w:cs="Open Sans"/>
        </w:rPr>
        <w:t xml:space="preserve">Mit zwei Tonnen Vorsprung hält sich der </w:t>
      </w:r>
      <w:r w:rsidRPr="00DD1C9E">
        <w:rPr>
          <w:rFonts w:ascii="Open Sans" w:eastAsia="Arial" w:hAnsi="Open Sans" w:cs="Open Sans"/>
          <w:i/>
        </w:rPr>
        <w:t>Hoist F1100</w:t>
      </w:r>
      <w:r w:rsidRPr="00DD1C9E">
        <w:rPr>
          <w:rFonts w:ascii="Open Sans" w:eastAsia="Arial" w:hAnsi="Open Sans" w:cs="Open Sans"/>
        </w:rPr>
        <w:t xml:space="preserve"> des Produzenten Hoist Material Handling, Inc. auf dem neunten Platz. Daraus ergibt sich eine Traglast von erstaunlichen 50 Tonnen.</w:t>
      </w:r>
    </w:p>
    <w:p w14:paraId="0000002F"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b/>
        </w:rPr>
        <w:t xml:space="preserve">Platz 8: </w:t>
      </w:r>
      <w:r w:rsidRPr="00DD1C9E">
        <w:rPr>
          <w:rFonts w:ascii="Open Sans" w:eastAsia="Arial" w:hAnsi="Open Sans" w:cs="Open Sans"/>
        </w:rPr>
        <w:t xml:space="preserve">Ebenfalls ein Herkules unter den Gabelstaplern, stellt unser achter Platz dar, der </w:t>
      </w:r>
      <w:r w:rsidRPr="00DD1C9E">
        <w:rPr>
          <w:rFonts w:ascii="Open Sans" w:eastAsia="Arial" w:hAnsi="Open Sans" w:cs="Open Sans"/>
          <w:i/>
        </w:rPr>
        <w:t>Kalmar DCF 520-12</w:t>
      </w:r>
      <w:r w:rsidRPr="00DD1C9E">
        <w:rPr>
          <w:rFonts w:ascii="Open Sans" w:eastAsia="Arial" w:hAnsi="Open Sans" w:cs="Open Sans"/>
        </w:rPr>
        <w:t xml:space="preserve">. Grund dafür ist sein maximales Ladegewicht von 52 Tonnen. Hier sehen sie ein ähnliches Modell, den </w:t>
      </w:r>
      <w:r w:rsidRPr="00DD1C9E">
        <w:rPr>
          <w:rFonts w:ascii="Open Sans" w:eastAsia="Arial" w:hAnsi="Open Sans" w:cs="Open Sans"/>
          <w:i/>
        </w:rPr>
        <w:t>Kalmar DCF 500-12.</w:t>
      </w:r>
    </w:p>
    <w:p w14:paraId="00000030"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b/>
        </w:rPr>
        <w:lastRenderedPageBreak/>
        <w:t xml:space="preserve">Platz 7: </w:t>
      </w:r>
      <w:r w:rsidRPr="00DD1C9E">
        <w:rPr>
          <w:rFonts w:ascii="Open Sans" w:eastAsia="Arial" w:hAnsi="Open Sans" w:cs="Open Sans"/>
        </w:rPr>
        <w:t>Eine Tonne macht tatsächlich den Unterschied. Den</w:t>
      </w:r>
      <w:r w:rsidRPr="00DD1C9E">
        <w:rPr>
          <w:rFonts w:ascii="Open Sans" w:eastAsia="Arial" w:hAnsi="Open Sans" w:cs="Open Sans"/>
          <w:b/>
        </w:rPr>
        <w:t xml:space="preserve"> </w:t>
      </w:r>
      <w:proofErr w:type="spellStart"/>
      <w:r w:rsidRPr="00DD1C9E">
        <w:rPr>
          <w:rFonts w:ascii="Open Sans" w:eastAsia="Arial" w:hAnsi="Open Sans" w:cs="Open Sans"/>
          <w:i/>
        </w:rPr>
        <w:t>Svetruck</w:t>
      </w:r>
      <w:proofErr w:type="spellEnd"/>
      <w:r w:rsidRPr="00DD1C9E">
        <w:rPr>
          <w:rFonts w:ascii="Open Sans" w:eastAsia="Arial" w:hAnsi="Open Sans" w:cs="Open Sans"/>
          <w:i/>
        </w:rPr>
        <w:t xml:space="preserve"> 55200</w:t>
      </w:r>
      <w:r w:rsidRPr="00DD1C9E">
        <w:rPr>
          <w:rFonts w:ascii="Open Sans" w:eastAsia="Arial" w:hAnsi="Open Sans" w:cs="Open Sans"/>
        </w:rPr>
        <w:t xml:space="preserve"> hat es nämlich auf den siebten Platz verfrachtet. Mit beachtenswerten 55 Tonnen Hebegewicht hat das Maschinenbauunternehmen </w:t>
      </w:r>
      <w:proofErr w:type="spellStart"/>
      <w:r w:rsidRPr="00DD1C9E">
        <w:rPr>
          <w:rFonts w:ascii="Open Sans" w:eastAsia="Arial" w:hAnsi="Open Sans" w:cs="Open Sans"/>
        </w:rPr>
        <w:t>Svetruck</w:t>
      </w:r>
      <w:proofErr w:type="spellEnd"/>
      <w:r w:rsidRPr="00DD1C9E">
        <w:rPr>
          <w:rFonts w:ascii="Open Sans" w:eastAsia="Arial" w:hAnsi="Open Sans" w:cs="Open Sans"/>
        </w:rPr>
        <w:t xml:space="preserve"> AB einen der 10 stärksten Gabelstapler der Welt hergestellt.</w:t>
      </w:r>
    </w:p>
    <w:p w14:paraId="00000031" w14:textId="77777777" w:rsidR="00C93E16" w:rsidRPr="00DD1C9E" w:rsidRDefault="006E7AE0" w:rsidP="00DD1C9E">
      <w:pPr>
        <w:tabs>
          <w:tab w:val="left" w:pos="1290"/>
        </w:tabs>
        <w:spacing w:line="360" w:lineRule="auto"/>
        <w:jc w:val="both"/>
        <w:rPr>
          <w:rFonts w:ascii="Open Sans" w:eastAsia="Arial" w:hAnsi="Open Sans" w:cs="Open Sans"/>
        </w:rPr>
      </w:pPr>
      <w:r w:rsidRPr="00DD1C9E">
        <w:rPr>
          <w:rFonts w:ascii="Open Sans" w:eastAsia="Arial" w:hAnsi="Open Sans" w:cs="Open Sans"/>
          <w:b/>
        </w:rPr>
        <w:t xml:space="preserve">Platz 6: </w:t>
      </w:r>
      <w:r w:rsidRPr="00DD1C9E">
        <w:rPr>
          <w:rFonts w:ascii="Open Sans" w:eastAsia="Arial" w:hAnsi="Open Sans" w:cs="Open Sans"/>
        </w:rPr>
        <w:t xml:space="preserve">Ebenfalls im guten Mittelfeld unseres Rankings liegt der </w:t>
      </w:r>
      <w:r w:rsidRPr="00DD1C9E">
        <w:rPr>
          <w:rFonts w:ascii="Open Sans" w:eastAsia="Arial" w:hAnsi="Open Sans" w:cs="Open Sans"/>
          <w:i/>
        </w:rPr>
        <w:t>HysterH52.00XM-12</w:t>
      </w:r>
      <w:r w:rsidRPr="00DD1C9E">
        <w:rPr>
          <w:rFonts w:ascii="Open Sans" w:eastAsia="Arial" w:hAnsi="Open Sans" w:cs="Open Sans"/>
        </w:rPr>
        <w:t xml:space="preserve"> von </w:t>
      </w:r>
      <w:proofErr w:type="spellStart"/>
      <w:r w:rsidRPr="00DD1C9E">
        <w:rPr>
          <w:rFonts w:ascii="Open Sans" w:eastAsia="Arial" w:hAnsi="Open Sans" w:cs="Open Sans"/>
        </w:rPr>
        <w:t>Hyster</w:t>
      </w:r>
      <w:proofErr w:type="spellEnd"/>
      <w:r w:rsidRPr="00DD1C9E">
        <w:rPr>
          <w:rFonts w:ascii="Open Sans" w:eastAsia="Arial" w:hAnsi="Open Sans" w:cs="Open Sans"/>
        </w:rPr>
        <w:t xml:space="preserve">-Yale Materials Handling, Inc., der fast die gleiche Hebestärke hat wie der vorplatzierte </w:t>
      </w:r>
      <w:r w:rsidRPr="00DD1C9E">
        <w:rPr>
          <w:rFonts w:ascii="Open Sans" w:eastAsia="Arial" w:hAnsi="Open Sans" w:cs="Open Sans"/>
          <w:i/>
        </w:rPr>
        <w:t>Hoist P1250</w:t>
      </w:r>
      <w:r w:rsidRPr="00DD1C9E">
        <w:rPr>
          <w:rFonts w:ascii="Open Sans" w:eastAsia="Arial" w:hAnsi="Open Sans" w:cs="Open Sans"/>
        </w:rPr>
        <w:t>. Dieser verteidigt mit 56 Tonnen Hebegewicht seinen sechsten Platz.</w:t>
      </w:r>
    </w:p>
    <w:p w14:paraId="00000032"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b/>
        </w:rPr>
        <w:t xml:space="preserve">Platz 5: </w:t>
      </w:r>
      <w:r w:rsidRPr="00DD1C9E">
        <w:rPr>
          <w:rFonts w:ascii="Open Sans" w:eastAsia="Arial" w:hAnsi="Open Sans" w:cs="Open Sans"/>
        </w:rPr>
        <w:t xml:space="preserve">Ab jetzt geht es in unserem Ranking Schlag auf Schlag und nur wenige Tonnen entscheiden über die Platzierung. Ein Beispiel dafür ist der </w:t>
      </w:r>
      <w:r w:rsidRPr="00DD1C9E">
        <w:rPr>
          <w:rFonts w:ascii="Open Sans" w:eastAsia="Arial" w:hAnsi="Open Sans" w:cs="Open Sans"/>
          <w:i/>
        </w:rPr>
        <w:t>Hoist P1250</w:t>
      </w:r>
      <w:r w:rsidRPr="00DD1C9E">
        <w:rPr>
          <w:rFonts w:ascii="Open Sans" w:eastAsia="Arial" w:hAnsi="Open Sans" w:cs="Open Sans"/>
        </w:rPr>
        <w:t xml:space="preserve"> der Hoist Material Handling, Inc., der es </w:t>
      </w:r>
      <w:proofErr w:type="gramStart"/>
      <w:r w:rsidRPr="00DD1C9E">
        <w:rPr>
          <w:rFonts w:ascii="Open Sans" w:eastAsia="Arial" w:hAnsi="Open Sans" w:cs="Open Sans"/>
        </w:rPr>
        <w:t>schafft</w:t>
      </w:r>
      <w:proofErr w:type="gramEnd"/>
      <w:r w:rsidRPr="00DD1C9E">
        <w:rPr>
          <w:rFonts w:ascii="Open Sans" w:eastAsia="Arial" w:hAnsi="Open Sans" w:cs="Open Sans"/>
        </w:rPr>
        <w:t xml:space="preserve"> 57 Tonnen zu hieven.</w:t>
      </w:r>
    </w:p>
    <w:p w14:paraId="00000033" w14:textId="77777777" w:rsidR="00C93E16" w:rsidRPr="00DD1C9E" w:rsidRDefault="006E7AE0" w:rsidP="00DD1C9E">
      <w:pPr>
        <w:spacing w:line="360" w:lineRule="auto"/>
        <w:jc w:val="both"/>
        <w:rPr>
          <w:rFonts w:ascii="Open Sans" w:eastAsia="Arial" w:hAnsi="Open Sans" w:cs="Open Sans"/>
          <w:b/>
        </w:rPr>
      </w:pPr>
      <w:r w:rsidRPr="00DD1C9E">
        <w:rPr>
          <w:rFonts w:ascii="Open Sans" w:eastAsia="Arial" w:hAnsi="Open Sans" w:cs="Open Sans"/>
          <w:b/>
        </w:rPr>
        <w:t>Platz 4:</w:t>
      </w:r>
      <w:r w:rsidRPr="00DD1C9E">
        <w:rPr>
          <w:rFonts w:ascii="Open Sans" w:eastAsia="Arial" w:hAnsi="Open Sans" w:cs="Open Sans"/>
        </w:rPr>
        <w:t xml:space="preserve"> Die MKF GmbH hat mit der Herstellung dieses Gabelstaplers alles richtig gemacht: Der </w:t>
      </w:r>
      <w:r w:rsidRPr="00DD1C9E">
        <w:rPr>
          <w:rFonts w:ascii="Open Sans" w:eastAsia="Arial" w:hAnsi="Open Sans" w:cs="Open Sans"/>
          <w:i/>
        </w:rPr>
        <w:t>MKF CS 600 D</w:t>
      </w:r>
      <w:r w:rsidRPr="00DD1C9E">
        <w:rPr>
          <w:rFonts w:ascii="Open Sans" w:eastAsia="Arial" w:hAnsi="Open Sans" w:cs="Open Sans"/>
        </w:rPr>
        <w:t xml:space="preserve"> kann bemerkenswerte 60 Tonnen in Bewegung setzen.</w:t>
      </w:r>
    </w:p>
    <w:p w14:paraId="00000034"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b/>
        </w:rPr>
        <w:t xml:space="preserve">Platz 3: </w:t>
      </w:r>
      <w:r w:rsidRPr="00DD1C9E">
        <w:rPr>
          <w:rFonts w:ascii="Open Sans" w:eastAsia="Arial" w:hAnsi="Open Sans" w:cs="Open Sans"/>
        </w:rPr>
        <w:t>Den zweiten Platz hat der</w:t>
      </w:r>
      <w:r w:rsidRPr="00DD1C9E">
        <w:rPr>
          <w:rFonts w:ascii="Open Sans" w:eastAsia="Arial" w:hAnsi="Open Sans" w:cs="Open Sans"/>
          <w:b/>
        </w:rPr>
        <w:t xml:space="preserve"> </w:t>
      </w:r>
      <w:r w:rsidRPr="00DD1C9E">
        <w:rPr>
          <w:rFonts w:ascii="Open Sans" w:eastAsia="Arial" w:hAnsi="Open Sans" w:cs="Open Sans"/>
          <w:i/>
        </w:rPr>
        <w:t>Versa-Lift 100/140</w:t>
      </w:r>
      <w:r w:rsidRPr="00DD1C9E">
        <w:rPr>
          <w:rFonts w:ascii="Open Sans" w:eastAsia="Arial" w:hAnsi="Open Sans" w:cs="Open Sans"/>
        </w:rPr>
        <w:t xml:space="preserve"> von Custom Mobile Equipment, Inc. um eine Tonne knapp verfehlt. Seine maximale Hebeleistung von 64 Tonnen verschafft ihm dennoch einen mehr als würdigen dritten Platz in unserem Ranking. </w:t>
      </w:r>
    </w:p>
    <w:p w14:paraId="00000035"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b/>
        </w:rPr>
        <w:t xml:space="preserve">Platz 2: </w:t>
      </w:r>
      <w:r w:rsidRPr="00DD1C9E">
        <w:rPr>
          <w:rFonts w:ascii="Open Sans" w:eastAsia="Arial" w:hAnsi="Open Sans" w:cs="Open Sans"/>
        </w:rPr>
        <w:t xml:space="preserve">Das maximale Hebegewicht unseres Zweitplatzieren ist ebenfalls beachtlich, denn dieser kann ganze 65 Tonnen auf einmal befördern. Der </w:t>
      </w:r>
      <w:proofErr w:type="spellStart"/>
      <w:r w:rsidRPr="00DD1C9E">
        <w:rPr>
          <w:rFonts w:ascii="Open Sans" w:eastAsia="Arial" w:hAnsi="Open Sans" w:cs="Open Sans"/>
          <w:i/>
        </w:rPr>
        <w:t>Konecranes</w:t>
      </w:r>
      <w:proofErr w:type="spellEnd"/>
      <w:r w:rsidRPr="00DD1C9E">
        <w:rPr>
          <w:rFonts w:ascii="Open Sans" w:eastAsia="Arial" w:hAnsi="Open Sans" w:cs="Open Sans"/>
          <w:i/>
        </w:rPr>
        <w:t xml:space="preserve"> SMV 65-1200B</w:t>
      </w:r>
      <w:r w:rsidRPr="00DD1C9E">
        <w:rPr>
          <w:rFonts w:ascii="Open Sans" w:eastAsia="Arial" w:hAnsi="Open Sans" w:cs="Open Sans"/>
        </w:rPr>
        <w:t xml:space="preserve"> des gleichnamigen Maschinenbauunternehmens hat es somit verdient auf das Treppchen geschafft. </w:t>
      </w:r>
    </w:p>
    <w:p w14:paraId="00000036" w14:textId="77777777" w:rsidR="00C93E16" w:rsidRPr="00DD1C9E" w:rsidRDefault="006E7AE0" w:rsidP="00DD1C9E">
      <w:pPr>
        <w:spacing w:line="360" w:lineRule="auto"/>
        <w:jc w:val="both"/>
        <w:rPr>
          <w:rFonts w:ascii="Open Sans" w:eastAsia="Arial" w:hAnsi="Open Sans" w:cs="Open Sans"/>
        </w:rPr>
      </w:pPr>
      <w:r w:rsidRPr="00DD1C9E">
        <w:rPr>
          <w:rFonts w:ascii="Open Sans" w:eastAsia="Arial" w:hAnsi="Open Sans" w:cs="Open Sans"/>
          <w:b/>
        </w:rPr>
        <w:t>Platz 1</w:t>
      </w:r>
      <w:r w:rsidRPr="00DD1C9E">
        <w:rPr>
          <w:rFonts w:ascii="Open Sans" w:eastAsia="Arial" w:hAnsi="Open Sans" w:cs="Open Sans"/>
        </w:rPr>
        <w:t xml:space="preserve">: So viel wie dieser Gabelstapler kann kein anderer heben. Die Rede ist von unserer Nummer eins, dem </w:t>
      </w:r>
      <w:r w:rsidRPr="00DD1C9E">
        <w:rPr>
          <w:rFonts w:ascii="Open Sans" w:eastAsia="Arial" w:hAnsi="Open Sans" w:cs="Open Sans"/>
          <w:i/>
        </w:rPr>
        <w:t>Kalmar DCG72010LB</w:t>
      </w:r>
      <w:r w:rsidRPr="00DD1C9E">
        <w:rPr>
          <w:rFonts w:ascii="Open Sans" w:eastAsia="Arial" w:hAnsi="Open Sans" w:cs="Open Sans"/>
        </w:rPr>
        <w:t xml:space="preserve">! Die Kalmar Germany GmbH hat diesen mit einer Kraft ausgestattet, die es ihm erlaubt unfassbare 72 Tonnen Transportgut zu bewegen. </w:t>
      </w:r>
    </w:p>
    <w:sectPr w:rsidR="00C93E16" w:rsidRPr="00DD1C9E">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C4D"/>
    <w:multiLevelType w:val="multilevel"/>
    <w:tmpl w:val="D3CCE94E"/>
    <w:lvl w:ilvl="0">
      <w:start w:val="1"/>
      <w:numFmt w:val="bullet"/>
      <w:lvlText w:val=""/>
      <w:lvlJc w:val="left"/>
      <w:pPr>
        <w:ind w:left="1080" w:hanging="360"/>
      </w:pPr>
      <w:rPr>
        <w:rFonts w:ascii="Wingdings" w:hAnsi="Wingdings"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F110211"/>
    <w:multiLevelType w:val="multilevel"/>
    <w:tmpl w:val="CE1ECDF6"/>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16"/>
    <w:rsid w:val="006E7AE0"/>
    <w:rsid w:val="00716AE6"/>
    <w:rsid w:val="007D0A76"/>
    <w:rsid w:val="00C9208C"/>
    <w:rsid w:val="00C93E16"/>
    <w:rsid w:val="00DD1C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21EB"/>
  <w15:docId w15:val="{4B9F8816-0F4E-4DBE-897E-810E4EE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plex.net/groesste-gabelstap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nnis.kottmann@surple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fFQ4tL30gtiMl6NvbOv83nChA==">AMUW2mX5sPSyxeZedgln8uaDjygOGrFlRTgoxxj7hav/Kk0qSV4rmwWAzRzac1Ejc7dCwaEVT5noxMZhdsLNFosPTWHfwTCzRqjXdjLFNK+HaXHCEukUOnFuy9Rthlckgpn5FY7IlPAW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4066</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Ines Feller | Surplex</cp:lastModifiedBy>
  <cp:revision>9</cp:revision>
  <cp:lastPrinted>2020-04-28T14:01:00Z</cp:lastPrinted>
  <dcterms:created xsi:type="dcterms:W3CDTF">2019-06-26T13:39:00Z</dcterms:created>
  <dcterms:modified xsi:type="dcterms:W3CDTF">2020-04-28T14:01:00Z</dcterms:modified>
</cp:coreProperties>
</file>