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5100F" w14:textId="09546874" w:rsidR="00A47502" w:rsidRDefault="00096024" w:rsidP="00A67BA6">
      <w:pPr>
        <w:rPr>
          <w:rFonts w:ascii="Arial" w:hAnsi="Arial" w:cs="Arial"/>
          <w:sz w:val="24"/>
          <w:szCs w:val="24"/>
        </w:rPr>
      </w:pPr>
      <w:r>
        <w:rPr>
          <w:rFonts w:ascii="Arial" w:hAnsi="Arial" w:cs="Arial"/>
          <w:sz w:val="24"/>
          <w:szCs w:val="24"/>
        </w:rPr>
        <w:t>B</w:t>
      </w:r>
      <w:r w:rsidR="000B4EE4" w:rsidRPr="00BF4D41">
        <w:rPr>
          <w:rFonts w:ascii="Arial" w:hAnsi="Arial" w:cs="Arial"/>
          <w:sz w:val="24"/>
          <w:szCs w:val="24"/>
        </w:rPr>
        <w:t xml:space="preserve">ildergalerie: </w:t>
      </w:r>
      <w:bookmarkStart w:id="0" w:name="_Hlk30434702"/>
      <w:r w:rsidR="000B4EE4" w:rsidRPr="00BF4D41">
        <w:rPr>
          <w:rFonts w:ascii="Arial" w:hAnsi="Arial" w:cs="Arial"/>
          <w:sz w:val="24"/>
          <w:szCs w:val="24"/>
        </w:rPr>
        <w:t xml:space="preserve">Die </w:t>
      </w:r>
      <w:r w:rsidR="00740596">
        <w:rPr>
          <w:rFonts w:ascii="Arial" w:hAnsi="Arial" w:cs="Arial"/>
          <w:sz w:val="24"/>
          <w:szCs w:val="24"/>
        </w:rPr>
        <w:t>6</w:t>
      </w:r>
      <w:r w:rsidR="00844289">
        <w:rPr>
          <w:rFonts w:ascii="Arial" w:hAnsi="Arial" w:cs="Arial"/>
          <w:sz w:val="24"/>
          <w:szCs w:val="24"/>
        </w:rPr>
        <w:t xml:space="preserve"> größten Löschflugzeuge</w:t>
      </w:r>
      <w:r w:rsidR="00DB0879">
        <w:rPr>
          <w:rFonts w:ascii="Arial" w:hAnsi="Arial" w:cs="Arial"/>
          <w:sz w:val="24"/>
          <w:szCs w:val="24"/>
        </w:rPr>
        <w:t xml:space="preserve"> der Welt</w:t>
      </w:r>
      <w:bookmarkEnd w:id="0"/>
    </w:p>
    <w:p w14:paraId="5CE185FE" w14:textId="77777777" w:rsidR="00E51D3F" w:rsidRPr="00E51D3F" w:rsidRDefault="00E51D3F" w:rsidP="00A67BA6">
      <w:pPr>
        <w:rPr>
          <w:rFonts w:ascii="Arial" w:hAnsi="Arial" w:cs="Arial"/>
          <w:sz w:val="10"/>
          <w:szCs w:val="10"/>
        </w:rPr>
      </w:pPr>
    </w:p>
    <w:p w14:paraId="01A07B60" w14:textId="23B5C6D7" w:rsidR="00844289" w:rsidRDefault="00764115" w:rsidP="00A67BA6">
      <w:pPr>
        <w:rPr>
          <w:rFonts w:ascii="Arial" w:hAnsi="Arial" w:cs="Arial"/>
          <w:b/>
          <w:sz w:val="44"/>
        </w:rPr>
      </w:pPr>
      <w:r w:rsidRPr="00A47502">
        <w:rPr>
          <w:rFonts w:ascii="Arial" w:hAnsi="Arial" w:cs="Arial"/>
          <w:b/>
          <w:sz w:val="44"/>
        </w:rPr>
        <w:t>Wenn die Welt brennt</w:t>
      </w:r>
      <w:r w:rsidR="00474FC6" w:rsidRPr="00A47502">
        <w:rPr>
          <w:rFonts w:ascii="Arial" w:hAnsi="Arial" w:cs="Arial"/>
          <w:b/>
          <w:sz w:val="44"/>
        </w:rPr>
        <w:t xml:space="preserve"> - </w:t>
      </w:r>
      <w:r w:rsidR="00844289" w:rsidRPr="00A47502">
        <w:rPr>
          <w:rFonts w:ascii="Arial" w:hAnsi="Arial" w:cs="Arial"/>
          <w:b/>
          <w:sz w:val="44"/>
        </w:rPr>
        <w:t xml:space="preserve">Die </w:t>
      </w:r>
      <w:r w:rsidR="00740596">
        <w:rPr>
          <w:rFonts w:ascii="Arial" w:hAnsi="Arial" w:cs="Arial"/>
          <w:b/>
          <w:sz w:val="44"/>
        </w:rPr>
        <w:t>6</w:t>
      </w:r>
      <w:r w:rsidR="00844289" w:rsidRPr="00A47502">
        <w:rPr>
          <w:rFonts w:ascii="Arial" w:hAnsi="Arial" w:cs="Arial"/>
          <w:b/>
          <w:sz w:val="44"/>
        </w:rPr>
        <w:t xml:space="preserve"> größten Löschflugzeuge der Welt </w:t>
      </w:r>
    </w:p>
    <w:p w14:paraId="549B5500" w14:textId="77777777" w:rsidR="00E51D3F" w:rsidRPr="00E51D3F" w:rsidRDefault="00E51D3F" w:rsidP="00A67BA6">
      <w:pPr>
        <w:rPr>
          <w:rFonts w:ascii="Arial" w:hAnsi="Arial" w:cs="Arial"/>
          <w:sz w:val="10"/>
          <w:szCs w:val="10"/>
        </w:rPr>
      </w:pPr>
    </w:p>
    <w:p w14:paraId="53EEB6ED" w14:textId="0DC4D2E8" w:rsidR="000A0BB5" w:rsidRDefault="001F3980" w:rsidP="005F6BAA">
      <w:pPr>
        <w:spacing w:line="360" w:lineRule="auto"/>
        <w:ind w:right="566"/>
        <w:jc w:val="both"/>
        <w:rPr>
          <w:rFonts w:ascii="Arial" w:hAnsi="Arial" w:cs="Arial"/>
          <w:bCs/>
          <w:szCs w:val="20"/>
        </w:rPr>
      </w:pPr>
      <w:r w:rsidRPr="001F3980">
        <w:rPr>
          <w:rFonts w:ascii="Arial" w:hAnsi="Arial" w:cs="Arial"/>
          <w:bCs/>
          <w:szCs w:val="20"/>
        </w:rPr>
        <w:t xml:space="preserve">Deutschland ist reich! Auch an Wäldern, denn kein Land Mitteleuropas hat derart viel davon. 11,4 Millionen ha sind es insgesamt. Wohlgemerkt nur Wälder, also </w:t>
      </w:r>
      <w:r w:rsidRPr="00F014B2">
        <w:rPr>
          <w:rFonts w:ascii="Arial" w:hAnsi="Arial" w:cs="Arial"/>
          <w:bCs/>
          <w:szCs w:val="20"/>
        </w:rPr>
        <w:t xml:space="preserve">ohne </w:t>
      </w:r>
      <w:r w:rsidR="00451414" w:rsidRPr="00F014B2">
        <w:rPr>
          <w:rFonts w:ascii="Arial" w:hAnsi="Arial" w:cs="Arial"/>
          <w:bCs/>
          <w:szCs w:val="20"/>
        </w:rPr>
        <w:t xml:space="preserve">einzelne </w:t>
      </w:r>
      <w:r w:rsidRPr="00F014B2">
        <w:rPr>
          <w:rFonts w:ascii="Arial" w:hAnsi="Arial" w:cs="Arial"/>
          <w:bCs/>
          <w:szCs w:val="20"/>
        </w:rPr>
        <w:t>Bäume</w:t>
      </w:r>
      <w:r w:rsidRPr="001F3980">
        <w:rPr>
          <w:rFonts w:ascii="Arial" w:hAnsi="Arial" w:cs="Arial"/>
          <w:bCs/>
          <w:szCs w:val="20"/>
        </w:rPr>
        <w:t>, Alleen und Stadtparks. Das macht gut ein Drittel der Gesamtfläche Deutschlands</w:t>
      </w:r>
      <w:r w:rsidR="00451414">
        <w:rPr>
          <w:rFonts w:ascii="Arial" w:hAnsi="Arial" w:cs="Arial"/>
          <w:bCs/>
          <w:szCs w:val="20"/>
        </w:rPr>
        <w:t xml:space="preserve"> </w:t>
      </w:r>
      <w:r w:rsidR="00451414" w:rsidRPr="00F014B2">
        <w:rPr>
          <w:rFonts w:ascii="Arial" w:hAnsi="Arial" w:cs="Arial"/>
          <w:bCs/>
          <w:szCs w:val="20"/>
        </w:rPr>
        <w:t>aus</w:t>
      </w:r>
      <w:r w:rsidRPr="00F014B2">
        <w:rPr>
          <w:rFonts w:ascii="Arial" w:hAnsi="Arial" w:cs="Arial"/>
          <w:bCs/>
          <w:szCs w:val="20"/>
        </w:rPr>
        <w:t xml:space="preserve">! </w:t>
      </w:r>
      <w:r w:rsidRPr="001F3980">
        <w:rPr>
          <w:rFonts w:ascii="Arial" w:hAnsi="Arial" w:cs="Arial"/>
          <w:bCs/>
          <w:szCs w:val="20"/>
        </w:rPr>
        <w:br/>
        <w:t xml:space="preserve">Doch was machen wir, wenn </w:t>
      </w:r>
      <w:r w:rsidR="00451414" w:rsidRPr="00F014B2">
        <w:rPr>
          <w:rFonts w:ascii="Arial" w:hAnsi="Arial" w:cs="Arial"/>
          <w:bCs/>
          <w:szCs w:val="20"/>
        </w:rPr>
        <w:t>nur einer dieser Wälder brennt</w:t>
      </w:r>
      <w:r w:rsidRPr="00F014B2">
        <w:rPr>
          <w:rFonts w:ascii="Arial" w:hAnsi="Arial" w:cs="Arial"/>
          <w:bCs/>
          <w:szCs w:val="20"/>
        </w:rPr>
        <w:t xml:space="preserve">? </w:t>
      </w:r>
      <w:r w:rsidRPr="001F3980">
        <w:rPr>
          <w:rFonts w:ascii="Arial" w:hAnsi="Arial" w:cs="Arial"/>
          <w:bCs/>
          <w:szCs w:val="20"/>
        </w:rPr>
        <w:t>Der Harz, das Sauerland, der Schwarzwald?</w:t>
      </w:r>
      <w:r w:rsidR="000A0BB5">
        <w:rPr>
          <w:rFonts w:ascii="Arial" w:hAnsi="Arial" w:cs="Arial"/>
          <w:bCs/>
          <w:szCs w:val="20"/>
        </w:rPr>
        <w:t xml:space="preserve"> B</w:t>
      </w:r>
      <w:r w:rsidRPr="001F3980">
        <w:rPr>
          <w:rFonts w:ascii="Arial" w:hAnsi="Arial" w:cs="Arial"/>
          <w:bCs/>
          <w:szCs w:val="20"/>
        </w:rPr>
        <w:t xml:space="preserve">randstiftung, ein Flugzeug stürzt ab, der Blitz schlägt </w:t>
      </w:r>
      <w:r w:rsidRPr="00F014B2">
        <w:rPr>
          <w:rFonts w:ascii="Arial" w:hAnsi="Arial" w:cs="Arial"/>
          <w:bCs/>
          <w:szCs w:val="20"/>
        </w:rPr>
        <w:t>ein</w:t>
      </w:r>
      <w:r w:rsidR="00451414" w:rsidRPr="00F014B2">
        <w:rPr>
          <w:rFonts w:ascii="Arial" w:hAnsi="Arial" w:cs="Arial"/>
          <w:bCs/>
          <w:szCs w:val="20"/>
        </w:rPr>
        <w:t xml:space="preserve"> … w</w:t>
      </w:r>
      <w:r w:rsidRPr="00F014B2">
        <w:rPr>
          <w:rFonts w:ascii="Arial" w:hAnsi="Arial" w:cs="Arial"/>
          <w:bCs/>
          <w:szCs w:val="20"/>
        </w:rPr>
        <w:t xml:space="preserve">ie </w:t>
      </w:r>
      <w:r w:rsidRPr="001F3980">
        <w:rPr>
          <w:rFonts w:ascii="Arial" w:hAnsi="Arial" w:cs="Arial"/>
          <w:bCs/>
          <w:szCs w:val="20"/>
        </w:rPr>
        <w:t xml:space="preserve">sollen wir ein Feuer in einem ausgedehnten Waldgebiet löschen? </w:t>
      </w:r>
      <w:r w:rsidR="000A0BB5">
        <w:rPr>
          <w:rFonts w:ascii="Arial" w:hAnsi="Arial" w:cs="Arial"/>
          <w:bCs/>
          <w:szCs w:val="20"/>
        </w:rPr>
        <w:t xml:space="preserve"> </w:t>
      </w:r>
    </w:p>
    <w:p w14:paraId="001DE97E" w14:textId="446FAC4F" w:rsidR="000A0BB5" w:rsidRDefault="001F3980" w:rsidP="005F6BAA">
      <w:pPr>
        <w:spacing w:line="360" w:lineRule="auto"/>
        <w:ind w:right="566"/>
        <w:jc w:val="both"/>
        <w:rPr>
          <w:rFonts w:ascii="Arial" w:hAnsi="Arial" w:cs="Arial"/>
          <w:bCs/>
          <w:szCs w:val="20"/>
        </w:rPr>
      </w:pPr>
      <w:r w:rsidRPr="001F3980">
        <w:rPr>
          <w:rFonts w:ascii="Arial" w:hAnsi="Arial" w:cs="Arial"/>
          <w:bCs/>
          <w:szCs w:val="20"/>
        </w:rPr>
        <w:t xml:space="preserve">Es ist kaum zu glauben, aber Deutschland </w:t>
      </w:r>
      <w:r w:rsidR="00F71AA8">
        <w:rPr>
          <w:rFonts w:ascii="Arial" w:hAnsi="Arial" w:cs="Arial"/>
          <w:bCs/>
          <w:szCs w:val="20"/>
        </w:rPr>
        <w:t xml:space="preserve">verfügt </w:t>
      </w:r>
      <w:r w:rsidR="006C20B9">
        <w:rPr>
          <w:rFonts w:ascii="Arial" w:hAnsi="Arial" w:cs="Arial"/>
          <w:bCs/>
          <w:szCs w:val="20"/>
        </w:rPr>
        <w:t>über kein</w:t>
      </w:r>
      <w:r w:rsidRPr="001F3980">
        <w:rPr>
          <w:rFonts w:ascii="Arial" w:hAnsi="Arial" w:cs="Arial"/>
          <w:bCs/>
          <w:szCs w:val="20"/>
        </w:rPr>
        <w:t xml:space="preserve"> einziges Löschflugzeug. Die Vorzeigenation Europas, der Klassenprimus, der Motor der EU </w:t>
      </w:r>
      <w:r w:rsidR="00067075">
        <w:rPr>
          <w:rFonts w:ascii="Arial" w:hAnsi="Arial" w:cs="Arial"/>
          <w:bCs/>
          <w:szCs w:val="20"/>
        </w:rPr>
        <w:t>müsste</w:t>
      </w:r>
      <w:r w:rsidRPr="001F3980">
        <w:rPr>
          <w:rFonts w:ascii="Arial" w:hAnsi="Arial" w:cs="Arial"/>
          <w:bCs/>
          <w:szCs w:val="20"/>
        </w:rPr>
        <w:t xml:space="preserve"> im Falle einer großflächigen Brandkatastrophe bei den Nachbarn um eine fliegende </w:t>
      </w:r>
      <w:r w:rsidRPr="00F014B2">
        <w:rPr>
          <w:rFonts w:ascii="Arial" w:hAnsi="Arial" w:cs="Arial"/>
          <w:bCs/>
          <w:szCs w:val="20"/>
        </w:rPr>
        <w:t xml:space="preserve">Feuerwehr </w:t>
      </w:r>
      <w:r w:rsidR="00451414" w:rsidRPr="00F014B2">
        <w:rPr>
          <w:rFonts w:ascii="Arial" w:hAnsi="Arial" w:cs="Arial"/>
          <w:bCs/>
          <w:szCs w:val="20"/>
        </w:rPr>
        <w:t>bitten</w:t>
      </w:r>
      <w:r w:rsidRPr="001F3980">
        <w:rPr>
          <w:rFonts w:ascii="Arial" w:hAnsi="Arial" w:cs="Arial"/>
          <w:bCs/>
          <w:szCs w:val="20"/>
        </w:rPr>
        <w:t xml:space="preserve">. </w:t>
      </w:r>
    </w:p>
    <w:p w14:paraId="5E8AA8CE" w14:textId="5F35A68B" w:rsidR="001F3980" w:rsidRDefault="001F3980" w:rsidP="005F6BAA">
      <w:pPr>
        <w:spacing w:line="360" w:lineRule="auto"/>
        <w:ind w:right="566"/>
        <w:jc w:val="both"/>
        <w:rPr>
          <w:rFonts w:ascii="Arial" w:hAnsi="Arial" w:cs="Arial"/>
          <w:bCs/>
          <w:szCs w:val="20"/>
        </w:rPr>
      </w:pPr>
      <w:r w:rsidRPr="001F3980">
        <w:rPr>
          <w:rFonts w:ascii="Arial" w:hAnsi="Arial" w:cs="Arial"/>
          <w:bCs/>
          <w:szCs w:val="20"/>
        </w:rPr>
        <w:t xml:space="preserve">In diesem Jahr </w:t>
      </w:r>
      <w:r w:rsidR="00A87792" w:rsidRPr="00F014B2">
        <w:rPr>
          <w:rFonts w:ascii="Arial" w:hAnsi="Arial" w:cs="Arial"/>
          <w:bCs/>
          <w:szCs w:val="20"/>
        </w:rPr>
        <w:t>wütete</w:t>
      </w:r>
      <w:r w:rsidR="00A87792" w:rsidRPr="00A87792">
        <w:rPr>
          <w:rFonts w:ascii="Arial" w:hAnsi="Arial" w:cs="Arial"/>
          <w:bCs/>
          <w:color w:val="FF0000"/>
          <w:szCs w:val="20"/>
        </w:rPr>
        <w:t xml:space="preserve"> </w:t>
      </w:r>
      <w:r w:rsidRPr="001F3980">
        <w:rPr>
          <w:rFonts w:ascii="Arial" w:hAnsi="Arial" w:cs="Arial"/>
          <w:bCs/>
          <w:szCs w:val="20"/>
        </w:rPr>
        <w:t>ein Feuer in der Lunge unserer Erde, dem Amazonasgebiet.</w:t>
      </w:r>
      <w:r w:rsidRPr="00F014B2">
        <w:rPr>
          <w:rFonts w:ascii="Arial" w:hAnsi="Arial" w:cs="Arial"/>
          <w:bCs/>
          <w:szCs w:val="20"/>
        </w:rPr>
        <w:t xml:space="preserve"> </w:t>
      </w:r>
      <w:r w:rsidR="00A87792" w:rsidRPr="00F014B2">
        <w:rPr>
          <w:rFonts w:ascii="Arial" w:hAnsi="Arial" w:cs="Arial"/>
          <w:bCs/>
          <w:szCs w:val="20"/>
        </w:rPr>
        <w:t>Z</w:t>
      </w:r>
      <w:r w:rsidRPr="00F014B2">
        <w:rPr>
          <w:rFonts w:ascii="Arial" w:hAnsi="Arial" w:cs="Arial"/>
          <w:bCs/>
          <w:szCs w:val="20"/>
        </w:rPr>
        <w:t xml:space="preserve">eitgleich </w:t>
      </w:r>
      <w:r w:rsidRPr="001F3980">
        <w:rPr>
          <w:rFonts w:ascii="Arial" w:hAnsi="Arial" w:cs="Arial"/>
          <w:bCs/>
          <w:szCs w:val="20"/>
        </w:rPr>
        <w:t xml:space="preserve">traten Buschbrände in Nordafrika auf, die von den Medien weitgehend ignoriert wurden. Viel spannender schien Australien, wo Flächen in Flammen aufgingen, </w:t>
      </w:r>
      <w:r w:rsidR="00A87792" w:rsidRPr="008B03DD">
        <w:rPr>
          <w:rFonts w:ascii="Arial" w:hAnsi="Arial" w:cs="Arial"/>
          <w:bCs/>
          <w:szCs w:val="20"/>
        </w:rPr>
        <w:t xml:space="preserve">die </w:t>
      </w:r>
      <w:r w:rsidRPr="008B03DD">
        <w:rPr>
          <w:rFonts w:ascii="Arial" w:hAnsi="Arial" w:cs="Arial"/>
          <w:bCs/>
          <w:szCs w:val="20"/>
        </w:rPr>
        <w:t xml:space="preserve">größer </w:t>
      </w:r>
      <w:r w:rsidR="00A87792" w:rsidRPr="008B03DD">
        <w:rPr>
          <w:rFonts w:ascii="Arial" w:hAnsi="Arial" w:cs="Arial"/>
          <w:bCs/>
          <w:szCs w:val="20"/>
        </w:rPr>
        <w:t xml:space="preserve">waren </w:t>
      </w:r>
      <w:r w:rsidRPr="008B03DD">
        <w:rPr>
          <w:rFonts w:ascii="Arial" w:hAnsi="Arial" w:cs="Arial"/>
          <w:bCs/>
          <w:szCs w:val="20"/>
        </w:rPr>
        <w:t xml:space="preserve">als </w:t>
      </w:r>
      <w:r w:rsidRPr="001F3980">
        <w:rPr>
          <w:rFonts w:ascii="Arial" w:hAnsi="Arial" w:cs="Arial"/>
          <w:bCs/>
          <w:szCs w:val="20"/>
        </w:rPr>
        <w:t>alle deutschsprachigen Länder zusammen. Und selbst die jährlich auftretenden Brände in Kalifornien oder Kanada waren ein wenig heftiger als in den Jahren zuvor. Dann meldete Moskau, Sibirien</w:t>
      </w:r>
      <w:r w:rsidRPr="008B03DD">
        <w:rPr>
          <w:rFonts w:ascii="Arial" w:hAnsi="Arial" w:cs="Arial"/>
          <w:bCs/>
          <w:szCs w:val="20"/>
        </w:rPr>
        <w:t xml:space="preserve"> </w:t>
      </w:r>
      <w:r w:rsidR="00451414" w:rsidRPr="008B03DD">
        <w:rPr>
          <w:rFonts w:ascii="Arial" w:hAnsi="Arial" w:cs="Arial"/>
          <w:bCs/>
          <w:szCs w:val="20"/>
        </w:rPr>
        <w:t xml:space="preserve">stehe </w:t>
      </w:r>
      <w:r w:rsidRPr="001F3980">
        <w:rPr>
          <w:rFonts w:ascii="Arial" w:hAnsi="Arial" w:cs="Arial"/>
          <w:bCs/>
          <w:szCs w:val="20"/>
        </w:rPr>
        <w:t xml:space="preserve">lichterloh in Flammen und aus Skandinavien kam eine ähnlich schreckliche Nachricht. </w:t>
      </w:r>
      <w:r w:rsidRPr="00852E7C">
        <w:rPr>
          <w:rFonts w:ascii="Arial" w:hAnsi="Arial" w:cs="Arial"/>
          <w:bCs/>
          <w:szCs w:val="20"/>
        </w:rPr>
        <w:t xml:space="preserve">Und sogar in Deutschland, Frankreich und anderen europäischen Ländern wurden ausgedehnte Wälder zum Raub </w:t>
      </w:r>
      <w:r w:rsidR="00A87792" w:rsidRPr="00852E7C">
        <w:rPr>
          <w:rFonts w:ascii="Arial" w:hAnsi="Arial" w:cs="Arial"/>
          <w:bCs/>
          <w:szCs w:val="20"/>
        </w:rPr>
        <w:t xml:space="preserve">der Flammen. </w:t>
      </w:r>
      <w:r w:rsidRPr="001F3980">
        <w:rPr>
          <w:rFonts w:ascii="Arial" w:hAnsi="Arial" w:cs="Arial"/>
          <w:bCs/>
          <w:szCs w:val="20"/>
        </w:rPr>
        <w:t xml:space="preserve">Oft genug waren die Feuerwehren machtlos, konnten nicht löschen, weil die mutigen Männer und Frauen wegen der enormen Hitze </w:t>
      </w:r>
      <w:r w:rsidRPr="008B03DD">
        <w:rPr>
          <w:rFonts w:ascii="Arial" w:hAnsi="Arial" w:cs="Arial"/>
          <w:bCs/>
          <w:szCs w:val="20"/>
        </w:rPr>
        <w:t xml:space="preserve">oder </w:t>
      </w:r>
      <w:r w:rsidR="00A87792" w:rsidRPr="008B03DD">
        <w:rPr>
          <w:rFonts w:ascii="Arial" w:hAnsi="Arial" w:cs="Arial"/>
          <w:bCs/>
          <w:szCs w:val="20"/>
        </w:rPr>
        <w:t xml:space="preserve">fehlender </w:t>
      </w:r>
      <w:r w:rsidRPr="008B03DD">
        <w:rPr>
          <w:rFonts w:ascii="Arial" w:hAnsi="Arial" w:cs="Arial"/>
          <w:bCs/>
          <w:szCs w:val="20"/>
        </w:rPr>
        <w:t xml:space="preserve">Wege </w:t>
      </w:r>
      <w:r w:rsidRPr="001F3980">
        <w:rPr>
          <w:rFonts w:ascii="Arial" w:hAnsi="Arial" w:cs="Arial"/>
          <w:bCs/>
          <w:szCs w:val="20"/>
        </w:rPr>
        <w:t xml:space="preserve">nicht bis zum Feuer vordringen konnten. </w:t>
      </w:r>
      <w:r>
        <w:rPr>
          <w:rFonts w:ascii="Arial" w:hAnsi="Arial" w:cs="Arial"/>
          <w:bCs/>
          <w:szCs w:val="20"/>
        </w:rPr>
        <w:t xml:space="preserve"> </w:t>
      </w:r>
    </w:p>
    <w:p w14:paraId="62C1E8C5" w14:textId="3498DFC0" w:rsidR="00D87128" w:rsidRDefault="001F3980" w:rsidP="005F6BAA">
      <w:pPr>
        <w:spacing w:line="360" w:lineRule="auto"/>
        <w:ind w:right="566"/>
        <w:jc w:val="both"/>
        <w:rPr>
          <w:rFonts w:ascii="Arial" w:hAnsi="Arial" w:cs="Arial"/>
          <w:bCs/>
          <w:szCs w:val="20"/>
        </w:rPr>
      </w:pPr>
      <w:r w:rsidRPr="001F3980">
        <w:rPr>
          <w:rFonts w:ascii="Arial" w:hAnsi="Arial" w:cs="Arial"/>
          <w:bCs/>
          <w:szCs w:val="20"/>
        </w:rPr>
        <w:t>In solchen Fällen müssen Löschflugzeuge versuchen, die Brände einzudämmen. Allerdings ist die weltweit verfügbare Flotte dieser fliegenden Feuerwehren teils museumsreif oder ganz offensichtlich nur ein Notbehelf. Da werden</w:t>
      </w:r>
      <w:r w:rsidR="00DE66CE">
        <w:rPr>
          <w:rFonts w:ascii="Arial" w:hAnsi="Arial" w:cs="Arial"/>
          <w:bCs/>
          <w:szCs w:val="20"/>
        </w:rPr>
        <w:t xml:space="preserve"> teilweise</w:t>
      </w:r>
      <w:r w:rsidRPr="001F3980">
        <w:rPr>
          <w:rFonts w:ascii="Arial" w:hAnsi="Arial" w:cs="Arial"/>
          <w:bCs/>
          <w:szCs w:val="20"/>
        </w:rPr>
        <w:t xml:space="preserve"> Jumbos und Airbusse </w:t>
      </w:r>
      <w:r w:rsidR="00A87792" w:rsidRPr="008B03DD">
        <w:rPr>
          <w:rFonts w:ascii="Arial" w:hAnsi="Arial" w:cs="Arial"/>
          <w:bCs/>
          <w:szCs w:val="20"/>
        </w:rPr>
        <w:t>nachträglich</w:t>
      </w:r>
      <w:r w:rsidR="00A87792" w:rsidRPr="00A87792">
        <w:rPr>
          <w:rFonts w:ascii="Arial" w:hAnsi="Arial" w:cs="Arial"/>
          <w:bCs/>
          <w:color w:val="FF0000"/>
          <w:szCs w:val="20"/>
        </w:rPr>
        <w:t xml:space="preserve"> </w:t>
      </w:r>
      <w:r w:rsidRPr="001F3980">
        <w:rPr>
          <w:rFonts w:ascii="Arial" w:hAnsi="Arial" w:cs="Arial"/>
          <w:bCs/>
          <w:szCs w:val="20"/>
        </w:rPr>
        <w:t xml:space="preserve">mit Wassertanks </w:t>
      </w:r>
      <w:r w:rsidR="00A87792" w:rsidRPr="008B03DD">
        <w:rPr>
          <w:rFonts w:ascii="Arial" w:hAnsi="Arial" w:cs="Arial"/>
          <w:bCs/>
          <w:szCs w:val="20"/>
        </w:rPr>
        <w:t>ausgestattet</w:t>
      </w:r>
      <w:r w:rsidRPr="008B03DD">
        <w:rPr>
          <w:rFonts w:ascii="Arial" w:hAnsi="Arial" w:cs="Arial"/>
          <w:bCs/>
          <w:szCs w:val="20"/>
        </w:rPr>
        <w:t xml:space="preserve">, </w:t>
      </w:r>
      <w:r w:rsidRPr="001F3980">
        <w:rPr>
          <w:rFonts w:ascii="Arial" w:hAnsi="Arial" w:cs="Arial"/>
          <w:bCs/>
          <w:szCs w:val="20"/>
        </w:rPr>
        <w:t xml:space="preserve">obwohl diese Maschinen eigentlich als Urlaubsjet konstruiert wurden. </w:t>
      </w:r>
    </w:p>
    <w:p w14:paraId="086FCBC9" w14:textId="14E7110E" w:rsidR="008B03DD" w:rsidRDefault="00600BBD" w:rsidP="004D496A">
      <w:pPr>
        <w:spacing w:line="360" w:lineRule="auto"/>
        <w:ind w:right="566"/>
        <w:jc w:val="both"/>
        <w:rPr>
          <w:rFonts w:ascii="Arial" w:hAnsi="Arial" w:cs="Arial"/>
          <w:bCs/>
          <w:szCs w:val="20"/>
        </w:rPr>
      </w:pPr>
      <w:r>
        <w:rPr>
          <w:rFonts w:ascii="Arial" w:hAnsi="Arial" w:cs="Arial"/>
          <w:bCs/>
          <w:szCs w:val="20"/>
        </w:rPr>
        <w:t xml:space="preserve">Aber sehen </w:t>
      </w:r>
      <w:r w:rsidR="00A63CE8">
        <w:rPr>
          <w:rFonts w:ascii="Arial" w:hAnsi="Arial" w:cs="Arial"/>
          <w:bCs/>
          <w:szCs w:val="20"/>
        </w:rPr>
        <w:t xml:space="preserve">und lesen </w:t>
      </w:r>
      <w:r>
        <w:rPr>
          <w:rFonts w:ascii="Arial" w:hAnsi="Arial" w:cs="Arial"/>
          <w:bCs/>
          <w:szCs w:val="20"/>
        </w:rPr>
        <w:t xml:space="preserve">Sie selbst, </w:t>
      </w:r>
      <w:r w:rsidR="004D496A">
        <w:rPr>
          <w:rFonts w:ascii="Arial" w:hAnsi="Arial" w:cs="Arial"/>
          <w:bCs/>
          <w:szCs w:val="20"/>
        </w:rPr>
        <w:t xml:space="preserve">welche Löschflugzeuge es gibt. Die weltweit Größten haben wir für Sie in unserem Ranking zusammengestellt. </w:t>
      </w:r>
    </w:p>
    <w:p w14:paraId="79CAC5C6" w14:textId="3C42405C" w:rsidR="002D7A76" w:rsidRDefault="00E9468D" w:rsidP="00A0684D">
      <w:pPr>
        <w:spacing w:line="360" w:lineRule="auto"/>
        <w:ind w:right="26"/>
        <w:jc w:val="both"/>
        <w:rPr>
          <w:rFonts w:ascii="Arial" w:hAnsi="Arial" w:cs="Arial"/>
          <w:bCs/>
          <w:szCs w:val="20"/>
        </w:rPr>
      </w:pPr>
      <w:r w:rsidRPr="00E9468D">
        <w:rPr>
          <w:rFonts w:ascii="Arial" w:hAnsi="Arial" w:cs="Arial"/>
          <w:bCs/>
          <w:szCs w:val="20"/>
        </w:rPr>
        <w:t>Ihr Surplex Team</w:t>
      </w:r>
    </w:p>
    <w:p w14:paraId="1A443580" w14:textId="77777777" w:rsidR="001A357A" w:rsidRDefault="001A357A" w:rsidP="002D7A76">
      <w:pPr>
        <w:spacing w:line="360" w:lineRule="auto"/>
        <w:ind w:right="1701"/>
        <w:jc w:val="both"/>
        <w:rPr>
          <w:rFonts w:ascii="Arial" w:hAnsi="Arial" w:cs="Arial"/>
        </w:rPr>
      </w:pPr>
    </w:p>
    <w:p w14:paraId="08ABA0F6" w14:textId="365C9EC8" w:rsidR="00894BB4" w:rsidRPr="00844289" w:rsidRDefault="00096024" w:rsidP="002D7A76">
      <w:pPr>
        <w:spacing w:line="360" w:lineRule="auto"/>
        <w:ind w:right="1701"/>
        <w:jc w:val="both"/>
        <w:rPr>
          <w:rFonts w:ascii="Arial" w:hAnsi="Arial" w:cs="Arial"/>
          <w:b/>
          <w:bCs/>
        </w:rPr>
      </w:pPr>
      <w:r w:rsidRPr="00844289">
        <w:rPr>
          <w:rFonts w:ascii="Arial" w:hAnsi="Arial" w:cs="Arial"/>
          <w:b/>
          <w:bCs/>
        </w:rPr>
        <w:lastRenderedPageBreak/>
        <w:t>I</w:t>
      </w:r>
      <w:r w:rsidR="00894BB4" w:rsidRPr="00844289">
        <w:rPr>
          <w:rFonts w:ascii="Arial" w:hAnsi="Arial" w:cs="Arial"/>
          <w:b/>
          <w:bCs/>
        </w:rPr>
        <w:t>hr Ansprechpartner</w:t>
      </w:r>
    </w:p>
    <w:p w14:paraId="3B4AC18D" w14:textId="77777777" w:rsidR="00894BB4" w:rsidRPr="00894BB4" w:rsidRDefault="00096024" w:rsidP="00C823EB">
      <w:pPr>
        <w:widowControl w:val="0"/>
        <w:tabs>
          <w:tab w:val="left" w:pos="7938"/>
        </w:tabs>
        <w:autoSpaceDE w:val="0"/>
        <w:autoSpaceDN w:val="0"/>
        <w:adjustRightInd w:val="0"/>
        <w:spacing w:after="0" w:line="240" w:lineRule="auto"/>
        <w:ind w:right="1128"/>
        <w:rPr>
          <w:rFonts w:ascii="Arial" w:hAnsi="Arial" w:cs="Arial"/>
        </w:rPr>
      </w:pPr>
      <w:r>
        <w:rPr>
          <w:rFonts w:ascii="Arial" w:hAnsi="Arial" w:cs="Arial"/>
          <w:b/>
        </w:rPr>
        <w:t>Dennis Kottmann</w:t>
      </w:r>
      <w:r w:rsidR="00894BB4" w:rsidRPr="00894BB4">
        <w:rPr>
          <w:rFonts w:ascii="Arial" w:hAnsi="Arial" w:cs="Arial"/>
          <w:b/>
        </w:rPr>
        <w:br/>
      </w:r>
      <w:r>
        <w:rPr>
          <w:rFonts w:ascii="Arial" w:hAnsi="Arial" w:cs="Arial"/>
        </w:rPr>
        <w:t xml:space="preserve">Head </w:t>
      </w:r>
      <w:proofErr w:type="spellStart"/>
      <w:r>
        <w:rPr>
          <w:rFonts w:ascii="Arial" w:hAnsi="Arial" w:cs="Arial"/>
        </w:rPr>
        <w:t>of</w:t>
      </w:r>
      <w:proofErr w:type="spellEnd"/>
      <w:r>
        <w:rPr>
          <w:rFonts w:ascii="Arial" w:hAnsi="Arial" w:cs="Arial"/>
        </w:rPr>
        <w:t xml:space="preserve"> Marketing</w:t>
      </w:r>
      <w:r w:rsidR="00894BB4" w:rsidRPr="00894BB4">
        <w:rPr>
          <w:rFonts w:ascii="Arial" w:hAnsi="Arial" w:cs="Arial"/>
        </w:rPr>
        <w:br/>
      </w:r>
      <w:r w:rsidRPr="00844289">
        <w:rPr>
          <w:rStyle w:val="Hyperlink"/>
          <w:rFonts w:ascii="Arial" w:hAnsi="Arial" w:cs="Arial"/>
        </w:rPr>
        <w:t>www.surplex.com</w:t>
      </w:r>
      <w:r w:rsidR="00894BB4" w:rsidRPr="00894BB4">
        <w:rPr>
          <w:rFonts w:ascii="Arial" w:hAnsi="Arial" w:cs="Arial"/>
        </w:rPr>
        <w:t xml:space="preserve"> </w:t>
      </w:r>
    </w:p>
    <w:p w14:paraId="3DF0234D" w14:textId="48EE7A61" w:rsidR="00096024" w:rsidRPr="00E30046" w:rsidRDefault="00096024" w:rsidP="00C823EB">
      <w:pPr>
        <w:spacing w:after="0" w:line="240" w:lineRule="auto"/>
        <w:jc w:val="both"/>
        <w:rPr>
          <w:rFonts w:ascii="Arial" w:eastAsiaTheme="minorEastAsia" w:hAnsi="Arial" w:cs="Arial"/>
          <w:noProof/>
          <w:lang w:eastAsia="de-DE"/>
        </w:rPr>
      </w:pPr>
      <w:r w:rsidRPr="00E30046">
        <w:rPr>
          <w:rFonts w:ascii="Arial" w:eastAsiaTheme="minorEastAsia" w:hAnsi="Arial" w:cs="Arial"/>
          <w:noProof/>
          <w:lang w:eastAsia="de-DE"/>
        </w:rPr>
        <w:t>Tel.   : +49-211-422737-28</w:t>
      </w:r>
      <w:r w:rsidR="00237A4F" w:rsidRPr="00E30046">
        <w:rPr>
          <w:rFonts w:ascii="Arial" w:eastAsiaTheme="minorEastAsia" w:hAnsi="Arial" w:cs="Arial"/>
          <w:noProof/>
          <w:lang w:eastAsia="de-DE"/>
        </w:rPr>
        <w:t xml:space="preserve"> </w:t>
      </w:r>
    </w:p>
    <w:p w14:paraId="40871C16" w14:textId="353AEF2D" w:rsidR="00894BB4" w:rsidRPr="00FA7D92" w:rsidRDefault="00096024" w:rsidP="00C823EB">
      <w:pPr>
        <w:spacing w:after="0" w:line="240" w:lineRule="auto"/>
        <w:rPr>
          <w:rFonts w:ascii="Arial" w:eastAsiaTheme="minorEastAsia" w:hAnsi="Arial" w:cs="Arial"/>
          <w:noProof/>
          <w:lang w:eastAsia="de-DE"/>
        </w:rPr>
      </w:pPr>
      <w:r w:rsidRPr="00FA7D92">
        <w:rPr>
          <w:rFonts w:ascii="Arial" w:eastAsiaTheme="minorEastAsia" w:hAnsi="Arial" w:cs="Arial"/>
          <w:noProof/>
          <w:lang w:eastAsia="de-DE"/>
        </w:rPr>
        <w:t>Fax   : +49-211-422737-17</w:t>
      </w:r>
      <w:r w:rsidR="00894BB4" w:rsidRPr="00FA7D92">
        <w:rPr>
          <w:rFonts w:ascii="Arial" w:eastAsiaTheme="minorEastAsia" w:hAnsi="Arial" w:cs="Arial"/>
          <w:noProof/>
          <w:lang w:eastAsia="de-DE"/>
        </w:rPr>
        <w:br/>
        <w:t xml:space="preserve">Email: </w:t>
      </w:r>
      <w:hyperlink r:id="rId8" w:history="1">
        <w:r w:rsidRPr="00FA7D92">
          <w:rPr>
            <w:rStyle w:val="Hyperlink"/>
            <w:rFonts w:ascii="Arial" w:eastAsiaTheme="minorEastAsia" w:hAnsi="Arial" w:cs="Arial"/>
            <w:noProof/>
            <w:lang w:eastAsia="de-DE"/>
          </w:rPr>
          <w:t>dennis.kottmann@surplex.com</w:t>
        </w:r>
      </w:hyperlink>
    </w:p>
    <w:p w14:paraId="4D9331B2" w14:textId="36AAAA55" w:rsidR="002D7A76" w:rsidRDefault="002D7A76" w:rsidP="002D7A76">
      <w:pPr>
        <w:widowControl w:val="0"/>
        <w:tabs>
          <w:tab w:val="left" w:pos="7938"/>
        </w:tabs>
        <w:autoSpaceDE w:val="0"/>
        <w:autoSpaceDN w:val="0"/>
        <w:adjustRightInd w:val="0"/>
        <w:ind w:right="1128"/>
        <w:jc w:val="both"/>
        <w:rPr>
          <w:rFonts w:ascii="Arial" w:hAnsi="Arial" w:cs="Arial"/>
        </w:rPr>
      </w:pPr>
    </w:p>
    <w:p w14:paraId="4C554037" w14:textId="77777777" w:rsidR="005A520B" w:rsidRDefault="005A520B" w:rsidP="002D7A76">
      <w:pPr>
        <w:widowControl w:val="0"/>
        <w:tabs>
          <w:tab w:val="left" w:pos="7938"/>
        </w:tabs>
        <w:autoSpaceDE w:val="0"/>
        <w:autoSpaceDN w:val="0"/>
        <w:adjustRightInd w:val="0"/>
        <w:ind w:right="1128"/>
        <w:jc w:val="both"/>
        <w:rPr>
          <w:rFonts w:ascii="Arial" w:hAnsi="Arial" w:cs="Arial"/>
        </w:rPr>
      </w:pPr>
    </w:p>
    <w:p w14:paraId="3744951C" w14:textId="6176E119" w:rsidR="002D3605" w:rsidRDefault="005429F4" w:rsidP="002D7A76">
      <w:pPr>
        <w:spacing w:line="360" w:lineRule="auto"/>
        <w:ind w:right="1701"/>
        <w:jc w:val="both"/>
        <w:rPr>
          <w:rFonts w:ascii="Arial" w:hAnsi="Arial" w:cs="Arial"/>
        </w:rPr>
      </w:pPr>
      <w:r>
        <w:rPr>
          <w:rFonts w:ascii="Arial" w:hAnsi="Arial" w:cs="Arial"/>
          <w:b/>
        </w:rPr>
        <w:t>Gesamte Galerie:</w:t>
      </w:r>
    </w:p>
    <w:p w14:paraId="77448484" w14:textId="001DFB66" w:rsidR="00DB0879" w:rsidRPr="0066638F" w:rsidRDefault="0066638F" w:rsidP="0066638F">
      <w:pPr>
        <w:spacing w:line="360" w:lineRule="auto"/>
        <w:ind w:right="390"/>
        <w:jc w:val="both"/>
        <w:rPr>
          <w:rStyle w:val="Hyperlink"/>
          <w:rFonts w:ascii="Arial" w:hAnsi="Arial" w:cs="Arial"/>
        </w:rPr>
      </w:pPr>
      <w:hyperlink r:id="rId9" w:history="1">
        <w:r w:rsidRPr="0066638F">
          <w:rPr>
            <w:rStyle w:val="Hyperlink"/>
            <w:rFonts w:ascii="Arial" w:hAnsi="Arial" w:cs="Arial"/>
          </w:rPr>
          <w:t>https://presse.surplex.com/latest_media/tag/die-6-groessten-loeschflugzeuge-der-welt</w:t>
        </w:r>
      </w:hyperlink>
    </w:p>
    <w:p w14:paraId="19423712" w14:textId="77777777" w:rsidR="0066638F" w:rsidRDefault="0066638F" w:rsidP="002D7A76">
      <w:pPr>
        <w:spacing w:line="360" w:lineRule="auto"/>
        <w:ind w:right="1701"/>
        <w:jc w:val="both"/>
        <w:rPr>
          <w:rFonts w:ascii="Arial" w:hAnsi="Arial" w:cs="Arial"/>
          <w:b/>
        </w:rPr>
      </w:pPr>
    </w:p>
    <w:p w14:paraId="24954DAA" w14:textId="74979BE5" w:rsidR="005429F4" w:rsidRDefault="005429F4" w:rsidP="002D7A76">
      <w:pPr>
        <w:spacing w:line="360" w:lineRule="auto"/>
        <w:ind w:right="1701"/>
        <w:jc w:val="both"/>
        <w:rPr>
          <w:rFonts w:ascii="Arial" w:hAnsi="Arial" w:cs="Arial"/>
        </w:rPr>
      </w:pPr>
      <w:r w:rsidRPr="00D6735D">
        <w:rPr>
          <w:rFonts w:ascii="Arial" w:hAnsi="Arial" w:cs="Arial"/>
          <w:b/>
        </w:rPr>
        <w:t>Abdruck honorarfrei</w:t>
      </w:r>
      <w:r w:rsidRPr="005429F4">
        <w:rPr>
          <w:rFonts w:ascii="Arial" w:hAnsi="Arial" w:cs="Arial"/>
        </w:rPr>
        <w:t xml:space="preserve">. Quelle der Bilder ist anzugeben. Wir freuen uns über eine Verlinkung von </w:t>
      </w:r>
      <w:hyperlink r:id="rId10" w:history="1">
        <w:r w:rsidR="000211EA" w:rsidRPr="000211EA">
          <w:rPr>
            <w:rStyle w:val="Hyperlink"/>
            <w:rFonts w:ascii="Arial" w:hAnsi="Arial" w:cs="Arial"/>
          </w:rPr>
          <w:t>https://www.surplex.com/de/</w:t>
        </w:r>
      </w:hyperlink>
      <w:r w:rsidRPr="005429F4">
        <w:rPr>
          <w:rFonts w:ascii="Arial" w:hAnsi="Arial" w:cs="Arial"/>
        </w:rPr>
        <w:t xml:space="preserve"> in Ihrem Artik</w:t>
      </w:r>
      <w:r>
        <w:rPr>
          <w:rFonts w:ascii="Arial" w:hAnsi="Arial" w:cs="Arial"/>
        </w:rPr>
        <w:t>el</w:t>
      </w:r>
      <w:r w:rsidR="00814BE4">
        <w:rPr>
          <w:rFonts w:ascii="Arial" w:hAnsi="Arial" w:cs="Arial"/>
        </w:rPr>
        <w:t>.</w:t>
      </w:r>
    </w:p>
    <w:p w14:paraId="0DD5382A" w14:textId="77777777" w:rsidR="002D7A76" w:rsidRDefault="002D7A76" w:rsidP="002D7A76">
      <w:pPr>
        <w:jc w:val="both"/>
        <w:rPr>
          <w:rFonts w:ascii="Arial" w:hAnsi="Arial" w:cs="Arial"/>
          <w:b/>
        </w:rPr>
      </w:pPr>
    </w:p>
    <w:p w14:paraId="4869A341" w14:textId="04DB9DC1" w:rsidR="00894BB4" w:rsidRPr="003A44DC" w:rsidRDefault="00894BB4" w:rsidP="003A44DC">
      <w:pPr>
        <w:jc w:val="both"/>
        <w:rPr>
          <w:rFonts w:ascii="Arial" w:hAnsi="Arial" w:cs="Arial"/>
          <w:b/>
        </w:rPr>
      </w:pPr>
      <w:r w:rsidRPr="00B47100">
        <w:rPr>
          <w:rFonts w:ascii="Arial" w:hAnsi="Arial" w:cs="Arial"/>
          <w:b/>
        </w:rPr>
        <w:t>Bildquellen</w:t>
      </w:r>
      <w:r w:rsidR="00D6735D" w:rsidRPr="00B47100">
        <w:rPr>
          <w:rFonts w:ascii="Arial" w:hAnsi="Arial" w:cs="Arial"/>
          <w:b/>
        </w:rPr>
        <w:t xml:space="preserve"> &amp; Ranking</w:t>
      </w:r>
      <w:r w:rsidRPr="00B47100">
        <w:rPr>
          <w:rFonts w:ascii="Arial" w:hAnsi="Arial" w:cs="Arial"/>
          <w:b/>
        </w:rPr>
        <w:t>:</w:t>
      </w:r>
      <w:r w:rsidR="00405451">
        <w:rPr>
          <w:rFonts w:ascii="Arial" w:hAnsi="Arial" w:cs="Arial"/>
          <w:b/>
        </w:rPr>
        <w:t xml:space="preserve"> </w:t>
      </w:r>
    </w:p>
    <w:p w14:paraId="60EC01B8" w14:textId="798F13BC" w:rsidR="00726C88" w:rsidRPr="00715FEB" w:rsidRDefault="00694B6E" w:rsidP="00726C88">
      <w:pPr>
        <w:pStyle w:val="Listenabsatz"/>
        <w:numPr>
          <w:ilvl w:val="0"/>
          <w:numId w:val="1"/>
        </w:numPr>
        <w:jc w:val="both"/>
        <w:rPr>
          <w:rFonts w:ascii="Arial" w:hAnsi="Arial" w:cs="Arial"/>
          <w:lang w:val="en-US"/>
        </w:rPr>
      </w:pPr>
      <w:r>
        <w:rPr>
          <w:rFonts w:ascii="Arial" w:hAnsi="Arial" w:cs="Arial"/>
        </w:rPr>
        <w:t>Boeing</w:t>
      </w:r>
      <w:r w:rsidR="007A209D" w:rsidRPr="007A209D">
        <w:rPr>
          <w:rFonts w:ascii="Arial" w:hAnsi="Arial" w:cs="Arial"/>
        </w:rPr>
        <w:t xml:space="preserve"> 747-273C </w:t>
      </w:r>
      <w:r w:rsidR="00726C88" w:rsidRPr="00FA7D92">
        <w:rPr>
          <w:rFonts w:ascii="Arial" w:hAnsi="Arial" w:cs="Arial"/>
          <w:lang w:val="en-US"/>
        </w:rPr>
        <w:t xml:space="preserve">// </w:t>
      </w:r>
      <w:proofErr w:type="spellStart"/>
      <w:r w:rsidR="007A209D">
        <w:rPr>
          <w:rFonts w:ascii="Arial" w:hAnsi="Arial" w:cs="Arial"/>
          <w:lang w:val="en-US"/>
        </w:rPr>
        <w:t>Spannweite</w:t>
      </w:r>
      <w:proofErr w:type="spellEnd"/>
      <w:r w:rsidR="007A209D">
        <w:rPr>
          <w:rFonts w:ascii="Arial" w:hAnsi="Arial" w:cs="Arial"/>
          <w:lang w:val="en-US"/>
        </w:rPr>
        <w:t xml:space="preserve">: 69 m // </w:t>
      </w:r>
      <w:proofErr w:type="spellStart"/>
      <w:r w:rsidR="007A209D">
        <w:rPr>
          <w:rFonts w:ascii="Arial" w:hAnsi="Arial" w:cs="Arial"/>
          <w:lang w:val="en-US"/>
        </w:rPr>
        <w:t>Löschwasser</w:t>
      </w:r>
      <w:proofErr w:type="spellEnd"/>
      <w:r w:rsidR="007A209D">
        <w:rPr>
          <w:rFonts w:ascii="Arial" w:hAnsi="Arial" w:cs="Arial"/>
          <w:lang w:val="en-US"/>
        </w:rPr>
        <w:t xml:space="preserve">: 77.600 l </w:t>
      </w:r>
      <w:r w:rsidR="00726C88" w:rsidRPr="00726C88">
        <w:rPr>
          <w:rFonts w:ascii="Arial" w:hAnsi="Arial" w:cs="Arial"/>
          <w:b/>
          <w:bCs/>
          <w:color w:val="FF0000"/>
          <w:lang w:val="en-US"/>
        </w:rPr>
        <w:t xml:space="preserve"> </w:t>
      </w:r>
    </w:p>
    <w:p w14:paraId="404A24E2" w14:textId="61027061" w:rsidR="00726C88" w:rsidRPr="00726C88" w:rsidRDefault="00726C88" w:rsidP="00726C88">
      <w:pPr>
        <w:pStyle w:val="Listenabsatz"/>
        <w:numPr>
          <w:ilvl w:val="0"/>
          <w:numId w:val="3"/>
        </w:numPr>
        <w:jc w:val="both"/>
        <w:rPr>
          <w:rFonts w:ascii="Arial" w:hAnsi="Arial" w:cs="Arial"/>
          <w:sz w:val="18"/>
          <w:szCs w:val="18"/>
        </w:rPr>
      </w:pPr>
      <w:r w:rsidRPr="00715FEB">
        <w:rPr>
          <w:rFonts w:ascii="Arial" w:hAnsi="Arial" w:cs="Arial"/>
          <w:sz w:val="18"/>
          <w:szCs w:val="18"/>
        </w:rPr>
        <w:t xml:space="preserve">Bildquelle: </w:t>
      </w:r>
      <w:r w:rsidR="00373404">
        <w:rPr>
          <w:rFonts w:ascii="Arial" w:hAnsi="Arial" w:cs="Arial"/>
          <w:sz w:val="18"/>
          <w:szCs w:val="18"/>
        </w:rPr>
        <w:t>Wikipedia</w:t>
      </w:r>
    </w:p>
    <w:p w14:paraId="17A8C9CF" w14:textId="5ACDF6C0" w:rsidR="00894BB4" w:rsidRPr="00715FEB" w:rsidRDefault="007A209D" w:rsidP="002D7A76">
      <w:pPr>
        <w:pStyle w:val="Listenabsatz"/>
        <w:numPr>
          <w:ilvl w:val="0"/>
          <w:numId w:val="1"/>
        </w:numPr>
        <w:jc w:val="both"/>
        <w:rPr>
          <w:rFonts w:ascii="Arial" w:hAnsi="Arial" w:cs="Arial"/>
          <w:color w:val="00B0F0"/>
          <w:lang w:val="en-US"/>
        </w:rPr>
      </w:pPr>
      <w:r>
        <w:rPr>
          <w:rFonts w:ascii="Arial" w:hAnsi="Arial" w:cs="Arial"/>
          <w:lang w:val="en-US"/>
        </w:rPr>
        <w:t xml:space="preserve">Martin Mars // </w:t>
      </w:r>
      <w:proofErr w:type="spellStart"/>
      <w:r>
        <w:rPr>
          <w:rFonts w:ascii="Arial" w:hAnsi="Arial" w:cs="Arial"/>
          <w:lang w:val="en-US"/>
        </w:rPr>
        <w:t>Spannweite</w:t>
      </w:r>
      <w:proofErr w:type="spellEnd"/>
      <w:r>
        <w:rPr>
          <w:rFonts w:ascii="Arial" w:hAnsi="Arial" w:cs="Arial"/>
          <w:lang w:val="en-US"/>
        </w:rPr>
        <w:t xml:space="preserve">: 61 m // </w:t>
      </w:r>
      <w:proofErr w:type="spellStart"/>
      <w:r>
        <w:rPr>
          <w:rFonts w:ascii="Arial" w:hAnsi="Arial" w:cs="Arial"/>
          <w:lang w:val="en-US"/>
        </w:rPr>
        <w:t>Löschwasser</w:t>
      </w:r>
      <w:proofErr w:type="spellEnd"/>
      <w:r>
        <w:rPr>
          <w:rFonts w:ascii="Arial" w:hAnsi="Arial" w:cs="Arial"/>
          <w:lang w:val="en-US"/>
        </w:rPr>
        <w:t>: 25.216 l</w:t>
      </w:r>
    </w:p>
    <w:p w14:paraId="4152D1D5" w14:textId="035E7B50" w:rsidR="00894BB4" w:rsidRPr="00715FEB" w:rsidRDefault="00894BB4" w:rsidP="002D7A76">
      <w:pPr>
        <w:pStyle w:val="Listenabsatz"/>
        <w:numPr>
          <w:ilvl w:val="0"/>
          <w:numId w:val="3"/>
        </w:numPr>
        <w:jc w:val="both"/>
        <w:rPr>
          <w:rFonts w:ascii="Arial" w:hAnsi="Arial" w:cs="Arial"/>
          <w:sz w:val="18"/>
          <w:szCs w:val="18"/>
        </w:rPr>
      </w:pPr>
      <w:r w:rsidRPr="00715FEB">
        <w:rPr>
          <w:rFonts w:ascii="Arial" w:hAnsi="Arial" w:cs="Arial"/>
          <w:sz w:val="18"/>
          <w:szCs w:val="18"/>
        </w:rPr>
        <w:t xml:space="preserve">Bildquelle: </w:t>
      </w:r>
      <w:r w:rsidR="002D45E5">
        <w:rPr>
          <w:rFonts w:ascii="Arial" w:hAnsi="Arial" w:cs="Arial"/>
          <w:sz w:val="18"/>
          <w:szCs w:val="18"/>
        </w:rPr>
        <w:t>Wikipedia</w:t>
      </w:r>
    </w:p>
    <w:p w14:paraId="2148A4BC" w14:textId="696AC3A9" w:rsidR="00894BB4" w:rsidRPr="00B66E09" w:rsidRDefault="007A209D" w:rsidP="00154993">
      <w:pPr>
        <w:pStyle w:val="Listenabsatz"/>
        <w:numPr>
          <w:ilvl w:val="0"/>
          <w:numId w:val="1"/>
        </w:numPr>
        <w:rPr>
          <w:rFonts w:ascii="Arial" w:hAnsi="Arial" w:cs="Arial"/>
          <w:lang w:val="en-US"/>
        </w:rPr>
      </w:pPr>
      <w:r w:rsidRPr="007A209D">
        <w:rPr>
          <w:rFonts w:ascii="Arial" w:hAnsi="Arial" w:cs="Arial"/>
        </w:rPr>
        <w:t>McDonnell Douglas DC-10</w:t>
      </w:r>
      <w:r>
        <w:rPr>
          <w:rFonts w:ascii="Arial" w:hAnsi="Arial" w:cs="Arial"/>
        </w:rPr>
        <w:t xml:space="preserve">-10 // Spannweite: </w:t>
      </w:r>
      <w:r w:rsidR="00AB5018">
        <w:rPr>
          <w:rFonts w:ascii="Arial" w:hAnsi="Arial" w:cs="Arial"/>
        </w:rPr>
        <w:t>ca. 55 m // Löschwasser: 45.000 l</w:t>
      </w:r>
    </w:p>
    <w:p w14:paraId="7AE4774A" w14:textId="40D45734" w:rsidR="00894BB4" w:rsidRPr="00B66E09" w:rsidRDefault="00894BB4" w:rsidP="002D7A76">
      <w:pPr>
        <w:pStyle w:val="Listenabsatz"/>
        <w:numPr>
          <w:ilvl w:val="0"/>
          <w:numId w:val="3"/>
        </w:numPr>
        <w:jc w:val="both"/>
        <w:rPr>
          <w:rFonts w:ascii="Arial" w:hAnsi="Arial" w:cs="Arial"/>
          <w:sz w:val="18"/>
          <w:szCs w:val="18"/>
        </w:rPr>
      </w:pPr>
      <w:r w:rsidRPr="00B66E09">
        <w:rPr>
          <w:rFonts w:ascii="Arial" w:hAnsi="Arial" w:cs="Arial"/>
          <w:sz w:val="18"/>
          <w:szCs w:val="18"/>
        </w:rPr>
        <w:t xml:space="preserve">Bildquelle: </w:t>
      </w:r>
      <w:r w:rsidR="00590457" w:rsidRPr="00B66E09">
        <w:rPr>
          <w:rFonts w:ascii="Arial" w:hAnsi="Arial" w:cs="Arial"/>
          <w:sz w:val="18"/>
          <w:szCs w:val="18"/>
        </w:rPr>
        <w:t>Wikipedia</w:t>
      </w:r>
    </w:p>
    <w:p w14:paraId="5F57A45F" w14:textId="136A35E1" w:rsidR="00154419" w:rsidRPr="00B66E09" w:rsidRDefault="00597577" w:rsidP="00C823EB">
      <w:pPr>
        <w:pStyle w:val="Listenabsatz"/>
        <w:numPr>
          <w:ilvl w:val="0"/>
          <w:numId w:val="1"/>
        </w:numPr>
        <w:jc w:val="both"/>
        <w:rPr>
          <w:rFonts w:ascii="Arial" w:hAnsi="Arial" w:cs="Arial"/>
          <w:sz w:val="18"/>
          <w:szCs w:val="18"/>
          <w:lang w:val="en-US"/>
        </w:rPr>
      </w:pPr>
      <w:r w:rsidRPr="00597577">
        <w:rPr>
          <w:rFonts w:ascii="Arial" w:hAnsi="Arial" w:cs="Arial"/>
        </w:rPr>
        <w:t xml:space="preserve">Iljuschin Il-76 </w:t>
      </w:r>
      <w:r w:rsidR="00154419" w:rsidRPr="00B66E09">
        <w:rPr>
          <w:rFonts w:ascii="Arial" w:hAnsi="Arial" w:cs="Arial"/>
          <w:lang w:val="en-US"/>
        </w:rPr>
        <w:t>//</w:t>
      </w:r>
      <w:r w:rsidR="00D81C32" w:rsidRPr="00B66E09">
        <w:rPr>
          <w:rFonts w:ascii="Arial" w:hAnsi="Arial" w:cs="Arial"/>
          <w:lang w:val="en-US"/>
        </w:rPr>
        <w:t xml:space="preserve"> </w:t>
      </w:r>
      <w:proofErr w:type="spellStart"/>
      <w:r>
        <w:rPr>
          <w:rFonts w:ascii="Arial" w:hAnsi="Arial" w:cs="Arial"/>
          <w:lang w:val="en-US"/>
        </w:rPr>
        <w:t>Spannweite</w:t>
      </w:r>
      <w:proofErr w:type="spellEnd"/>
      <w:r>
        <w:rPr>
          <w:rFonts w:ascii="Arial" w:hAnsi="Arial" w:cs="Arial"/>
          <w:lang w:val="en-US"/>
        </w:rPr>
        <w:t xml:space="preserve">: 50,5 m // </w:t>
      </w:r>
      <w:proofErr w:type="spellStart"/>
      <w:r>
        <w:rPr>
          <w:rFonts w:ascii="Arial" w:hAnsi="Arial" w:cs="Arial"/>
          <w:lang w:val="en-US"/>
        </w:rPr>
        <w:t>Löschwasser</w:t>
      </w:r>
      <w:proofErr w:type="spellEnd"/>
      <w:r>
        <w:rPr>
          <w:rFonts w:ascii="Arial" w:hAnsi="Arial" w:cs="Arial"/>
          <w:lang w:val="en-US"/>
        </w:rPr>
        <w:t xml:space="preserve">: 42.000 l </w:t>
      </w:r>
      <w:r w:rsidR="00154419" w:rsidRPr="00B66E09">
        <w:rPr>
          <w:rFonts w:ascii="Arial" w:hAnsi="Arial" w:cs="Arial"/>
          <w:lang w:val="en-US"/>
        </w:rPr>
        <w:t xml:space="preserve"> </w:t>
      </w:r>
      <w:r w:rsidR="002F2868" w:rsidRPr="00B66E09">
        <w:rPr>
          <w:rFonts w:ascii="Arial" w:hAnsi="Arial" w:cs="Arial"/>
          <w:lang w:val="en-US"/>
        </w:rPr>
        <w:t xml:space="preserve"> </w:t>
      </w:r>
    </w:p>
    <w:p w14:paraId="5B5A5C68" w14:textId="34E27439" w:rsidR="00A5620A" w:rsidRPr="00B66E09" w:rsidRDefault="00894BB4" w:rsidP="00BA5114">
      <w:pPr>
        <w:pStyle w:val="Listenabsatz"/>
        <w:numPr>
          <w:ilvl w:val="0"/>
          <w:numId w:val="3"/>
        </w:numPr>
        <w:jc w:val="both"/>
        <w:rPr>
          <w:rFonts w:ascii="Arial" w:hAnsi="Arial" w:cs="Arial"/>
          <w:sz w:val="18"/>
          <w:szCs w:val="18"/>
        </w:rPr>
      </w:pPr>
      <w:r w:rsidRPr="00B66E09">
        <w:rPr>
          <w:rFonts w:ascii="Arial" w:hAnsi="Arial" w:cs="Arial"/>
          <w:sz w:val="18"/>
          <w:szCs w:val="18"/>
        </w:rPr>
        <w:t xml:space="preserve">Bildquelle: </w:t>
      </w:r>
      <w:r w:rsidR="00590457" w:rsidRPr="00B66E09">
        <w:rPr>
          <w:rFonts w:ascii="Arial" w:hAnsi="Arial" w:cs="Arial"/>
          <w:sz w:val="18"/>
          <w:szCs w:val="18"/>
        </w:rPr>
        <w:t>Wikipedia</w:t>
      </w:r>
    </w:p>
    <w:p w14:paraId="007E749F" w14:textId="577FB182" w:rsidR="00BA5114" w:rsidRPr="00B66E09" w:rsidRDefault="00995A0A" w:rsidP="00BA5114">
      <w:pPr>
        <w:pStyle w:val="Listenabsatz"/>
        <w:numPr>
          <w:ilvl w:val="0"/>
          <w:numId w:val="1"/>
        </w:numPr>
        <w:jc w:val="both"/>
        <w:rPr>
          <w:rFonts w:ascii="Arial" w:hAnsi="Arial" w:cs="Arial"/>
          <w:lang w:val="en-US"/>
        </w:rPr>
      </w:pPr>
      <w:r w:rsidRPr="00995A0A">
        <w:rPr>
          <w:rFonts w:ascii="Arial" w:hAnsi="Arial" w:cs="Arial"/>
          <w:lang w:val="en-US"/>
        </w:rPr>
        <w:t>Canadair CL-415</w:t>
      </w:r>
      <w:r>
        <w:rPr>
          <w:rFonts w:ascii="Arial" w:hAnsi="Arial" w:cs="Arial"/>
          <w:lang w:val="en-US"/>
        </w:rPr>
        <w:t xml:space="preserve"> // </w:t>
      </w:r>
      <w:proofErr w:type="spellStart"/>
      <w:r>
        <w:rPr>
          <w:rFonts w:ascii="Arial" w:hAnsi="Arial" w:cs="Arial"/>
          <w:lang w:val="en-US"/>
        </w:rPr>
        <w:t>Spannweite</w:t>
      </w:r>
      <w:proofErr w:type="spellEnd"/>
      <w:r>
        <w:rPr>
          <w:rFonts w:ascii="Arial" w:hAnsi="Arial" w:cs="Arial"/>
          <w:lang w:val="en-US"/>
        </w:rPr>
        <w:t xml:space="preserve">: ca. 30 m // </w:t>
      </w:r>
      <w:proofErr w:type="spellStart"/>
      <w:r>
        <w:rPr>
          <w:rFonts w:ascii="Arial" w:hAnsi="Arial" w:cs="Arial"/>
          <w:lang w:val="en-US"/>
        </w:rPr>
        <w:t>Löschwasser</w:t>
      </w:r>
      <w:proofErr w:type="spellEnd"/>
      <w:r>
        <w:rPr>
          <w:rFonts w:ascii="Arial" w:hAnsi="Arial" w:cs="Arial"/>
          <w:lang w:val="en-US"/>
        </w:rPr>
        <w:t>: 6.123 l</w:t>
      </w:r>
    </w:p>
    <w:p w14:paraId="0E4CB6A1" w14:textId="6F44A7DC" w:rsidR="00BA5114" w:rsidRPr="00B66E09" w:rsidRDefault="00BA5114" w:rsidP="00BA5114">
      <w:pPr>
        <w:pStyle w:val="Listenabsatz"/>
        <w:numPr>
          <w:ilvl w:val="0"/>
          <w:numId w:val="3"/>
        </w:numPr>
        <w:jc w:val="both"/>
        <w:rPr>
          <w:rFonts w:ascii="Arial" w:hAnsi="Arial" w:cs="Arial"/>
          <w:sz w:val="18"/>
          <w:szCs w:val="18"/>
          <w:lang w:val="en-US"/>
        </w:rPr>
      </w:pPr>
      <w:r w:rsidRPr="00B66E09">
        <w:rPr>
          <w:rFonts w:ascii="Arial" w:hAnsi="Arial" w:cs="Arial"/>
          <w:sz w:val="18"/>
          <w:szCs w:val="18"/>
          <w:lang w:val="en-US"/>
        </w:rPr>
        <w:t xml:space="preserve">Bildquelle: </w:t>
      </w:r>
      <w:r w:rsidR="00590457" w:rsidRPr="00B66E09">
        <w:rPr>
          <w:rFonts w:ascii="Arial" w:hAnsi="Arial" w:cs="Arial"/>
          <w:sz w:val="18"/>
          <w:szCs w:val="18"/>
          <w:lang w:val="en-US"/>
        </w:rPr>
        <w:t>Wikipedia</w:t>
      </w:r>
    </w:p>
    <w:p w14:paraId="329E55A5" w14:textId="4AD3C731" w:rsidR="00BA5114" w:rsidRPr="00BA5114" w:rsidRDefault="00995A0A" w:rsidP="00BA5114">
      <w:pPr>
        <w:pStyle w:val="Listenabsatz"/>
        <w:numPr>
          <w:ilvl w:val="0"/>
          <w:numId w:val="1"/>
        </w:numPr>
        <w:jc w:val="both"/>
        <w:rPr>
          <w:rFonts w:ascii="Arial" w:hAnsi="Arial" w:cs="Arial"/>
          <w:lang w:val="en-US"/>
        </w:rPr>
      </w:pPr>
      <w:r w:rsidRPr="00995A0A">
        <w:rPr>
          <w:rFonts w:ascii="Arial" w:hAnsi="Arial" w:cs="Arial"/>
          <w:lang w:val="en-US"/>
        </w:rPr>
        <w:t xml:space="preserve">737-300 </w:t>
      </w:r>
      <w:proofErr w:type="spellStart"/>
      <w:r w:rsidRPr="00995A0A">
        <w:rPr>
          <w:rFonts w:ascii="Arial" w:hAnsi="Arial" w:cs="Arial"/>
          <w:lang w:val="en-US"/>
        </w:rPr>
        <w:t>Fireliner</w:t>
      </w:r>
      <w:proofErr w:type="spellEnd"/>
      <w:r>
        <w:rPr>
          <w:rFonts w:ascii="Arial" w:hAnsi="Arial" w:cs="Arial"/>
          <w:lang w:val="en-US"/>
        </w:rPr>
        <w:t xml:space="preserve"> // </w:t>
      </w:r>
      <w:proofErr w:type="spellStart"/>
      <w:r>
        <w:rPr>
          <w:rFonts w:ascii="Arial" w:hAnsi="Arial" w:cs="Arial"/>
          <w:lang w:val="en-US"/>
        </w:rPr>
        <w:t>Spannweite</w:t>
      </w:r>
      <w:proofErr w:type="spellEnd"/>
      <w:r>
        <w:rPr>
          <w:rFonts w:ascii="Arial" w:hAnsi="Arial" w:cs="Arial"/>
          <w:lang w:val="en-US"/>
        </w:rPr>
        <w:t xml:space="preserve">: ca. 29 m // </w:t>
      </w:r>
      <w:proofErr w:type="spellStart"/>
      <w:r>
        <w:rPr>
          <w:rFonts w:ascii="Arial" w:hAnsi="Arial" w:cs="Arial"/>
          <w:lang w:val="en-US"/>
        </w:rPr>
        <w:t>Löschwasser</w:t>
      </w:r>
      <w:proofErr w:type="spellEnd"/>
      <w:r>
        <w:rPr>
          <w:rFonts w:ascii="Arial" w:hAnsi="Arial" w:cs="Arial"/>
          <w:lang w:val="en-US"/>
        </w:rPr>
        <w:t>: 15.000 l</w:t>
      </w:r>
    </w:p>
    <w:p w14:paraId="7F4858E7" w14:textId="06B71637" w:rsidR="00BA5114" w:rsidRDefault="00BA5114" w:rsidP="00BA5114">
      <w:pPr>
        <w:pStyle w:val="Listenabsatz"/>
        <w:numPr>
          <w:ilvl w:val="0"/>
          <w:numId w:val="3"/>
        </w:numPr>
        <w:jc w:val="both"/>
        <w:rPr>
          <w:rFonts w:ascii="Arial" w:hAnsi="Arial" w:cs="Arial"/>
          <w:sz w:val="18"/>
          <w:szCs w:val="18"/>
          <w:lang w:val="en-US"/>
        </w:rPr>
      </w:pPr>
      <w:r w:rsidRPr="00BA5114">
        <w:rPr>
          <w:rFonts w:ascii="Arial" w:hAnsi="Arial" w:cs="Arial"/>
          <w:sz w:val="18"/>
          <w:szCs w:val="18"/>
          <w:lang w:val="en-US"/>
        </w:rPr>
        <w:t xml:space="preserve">Bildquelle: </w:t>
      </w:r>
      <w:r w:rsidR="00590457">
        <w:rPr>
          <w:rFonts w:ascii="Arial" w:hAnsi="Arial" w:cs="Arial"/>
          <w:sz w:val="18"/>
          <w:szCs w:val="18"/>
          <w:lang w:val="en-US"/>
        </w:rPr>
        <w:t>Wikipedia</w:t>
      </w:r>
    </w:p>
    <w:p w14:paraId="4ECDE7B9" w14:textId="77777777" w:rsidR="003A44DC" w:rsidRPr="003A44DC" w:rsidRDefault="003A44DC" w:rsidP="003A44DC">
      <w:pPr>
        <w:pStyle w:val="Listenabsatz"/>
        <w:ind w:left="1080"/>
        <w:jc w:val="both"/>
        <w:rPr>
          <w:rFonts w:ascii="Arial" w:hAnsi="Arial" w:cs="Arial"/>
          <w:sz w:val="18"/>
          <w:szCs w:val="18"/>
          <w:lang w:val="en-US"/>
        </w:rPr>
      </w:pPr>
    </w:p>
    <w:p w14:paraId="3EFEBADA" w14:textId="5D4F1F2E" w:rsidR="00B0148D" w:rsidRDefault="003828A8" w:rsidP="00E352F3">
      <w:pPr>
        <w:jc w:val="both"/>
        <w:rPr>
          <w:rFonts w:ascii="Arial" w:hAnsi="Arial" w:cs="Arial"/>
          <w:i/>
          <w:sz w:val="18"/>
          <w:szCs w:val="18"/>
        </w:rPr>
      </w:pPr>
      <w:r>
        <w:rPr>
          <w:rFonts w:ascii="Arial" w:hAnsi="Arial" w:cs="Arial"/>
          <w:i/>
          <w:sz w:val="18"/>
          <w:szCs w:val="18"/>
        </w:rPr>
        <w:t>Hinweis</w:t>
      </w:r>
      <w:r w:rsidR="00894BB4" w:rsidRPr="00A5785A">
        <w:rPr>
          <w:rFonts w:ascii="Arial" w:hAnsi="Arial" w:cs="Arial"/>
          <w:i/>
          <w:sz w:val="18"/>
          <w:szCs w:val="18"/>
        </w:rPr>
        <w:t xml:space="preserve">: </w:t>
      </w:r>
      <w:r w:rsidR="00995A0A">
        <w:rPr>
          <w:rFonts w:ascii="Arial" w:hAnsi="Arial" w:cs="Arial"/>
          <w:i/>
          <w:sz w:val="18"/>
          <w:szCs w:val="18"/>
        </w:rPr>
        <w:t>Flügelspannweite in Meter (m) und Menge des Löschwassers in Liter (l)</w:t>
      </w:r>
    </w:p>
    <w:p w14:paraId="23187411" w14:textId="77777777" w:rsidR="00D55B96" w:rsidRDefault="00D55B96" w:rsidP="002D7A76">
      <w:pPr>
        <w:spacing w:line="360" w:lineRule="auto"/>
        <w:ind w:right="1701"/>
        <w:jc w:val="both"/>
        <w:rPr>
          <w:rFonts w:ascii="Arial" w:hAnsi="Arial" w:cs="Arial"/>
          <w:b/>
        </w:rPr>
      </w:pPr>
    </w:p>
    <w:p w14:paraId="64D6A6AD" w14:textId="088CF826" w:rsidR="009801BB" w:rsidRPr="00EE0A06" w:rsidRDefault="009801BB" w:rsidP="002D7A76">
      <w:pPr>
        <w:spacing w:line="360" w:lineRule="auto"/>
        <w:ind w:right="1701"/>
        <w:jc w:val="both"/>
        <w:rPr>
          <w:rFonts w:ascii="Arial" w:hAnsi="Arial" w:cs="Arial"/>
          <w:b/>
        </w:rPr>
      </w:pPr>
      <w:r w:rsidRPr="00EE0A06">
        <w:rPr>
          <w:rFonts w:ascii="Arial" w:hAnsi="Arial" w:cs="Arial"/>
          <w:b/>
        </w:rPr>
        <w:t>Bildunterschriften:</w:t>
      </w:r>
    </w:p>
    <w:p w14:paraId="18CBCFF7" w14:textId="6434CB6F" w:rsidR="00A7653D" w:rsidRDefault="005A520B" w:rsidP="003C66CA">
      <w:pPr>
        <w:spacing w:line="360" w:lineRule="auto"/>
        <w:ind w:right="26"/>
        <w:jc w:val="both"/>
        <w:rPr>
          <w:rFonts w:ascii="Arial" w:hAnsi="Arial" w:cs="Arial"/>
          <w:szCs w:val="20"/>
        </w:rPr>
      </w:pPr>
      <w:r w:rsidRPr="005A520B">
        <w:rPr>
          <w:rFonts w:ascii="Arial" w:hAnsi="Arial" w:cs="Arial"/>
          <w:b/>
          <w:bCs/>
          <w:szCs w:val="20"/>
        </w:rPr>
        <w:t xml:space="preserve">Platz </w:t>
      </w:r>
      <w:r w:rsidR="00774F9A">
        <w:rPr>
          <w:rFonts w:ascii="Arial" w:hAnsi="Arial" w:cs="Arial"/>
          <w:b/>
          <w:bCs/>
          <w:szCs w:val="20"/>
        </w:rPr>
        <w:t>6</w:t>
      </w:r>
      <w:r w:rsidRPr="005A520B">
        <w:rPr>
          <w:rFonts w:ascii="Arial" w:hAnsi="Arial" w:cs="Arial"/>
          <w:b/>
          <w:bCs/>
          <w:szCs w:val="20"/>
        </w:rPr>
        <w:t>:</w:t>
      </w:r>
      <w:r w:rsidRPr="005A520B">
        <w:rPr>
          <w:rFonts w:ascii="Arial" w:hAnsi="Arial" w:cs="Arial"/>
          <w:szCs w:val="20"/>
        </w:rPr>
        <w:t xml:space="preserve"> </w:t>
      </w:r>
      <w:r w:rsidR="00A7653D" w:rsidRPr="00A7653D">
        <w:rPr>
          <w:rFonts w:ascii="Arial" w:hAnsi="Arial" w:cs="Arial"/>
          <w:b/>
          <w:bCs/>
          <w:szCs w:val="20"/>
        </w:rPr>
        <w:t xml:space="preserve">Die 737-300 </w:t>
      </w:r>
      <w:proofErr w:type="spellStart"/>
      <w:r w:rsidR="00A7653D" w:rsidRPr="00A7653D">
        <w:rPr>
          <w:rFonts w:ascii="Arial" w:hAnsi="Arial" w:cs="Arial"/>
          <w:b/>
          <w:bCs/>
          <w:szCs w:val="20"/>
        </w:rPr>
        <w:t>Fireliner</w:t>
      </w:r>
      <w:proofErr w:type="spellEnd"/>
      <w:r w:rsidR="00A7653D" w:rsidRPr="00A7653D">
        <w:rPr>
          <w:rFonts w:ascii="Arial" w:hAnsi="Arial" w:cs="Arial"/>
          <w:b/>
          <w:bCs/>
          <w:szCs w:val="20"/>
        </w:rPr>
        <w:t xml:space="preserve"> – vom Urlaubsflieger zur Feuerwehr</w:t>
      </w:r>
    </w:p>
    <w:p w14:paraId="19C57DE9" w14:textId="7D66D071" w:rsidR="005A520B" w:rsidRPr="005A520B" w:rsidRDefault="00A7653D" w:rsidP="005F6BAA">
      <w:pPr>
        <w:spacing w:line="360" w:lineRule="auto"/>
        <w:ind w:right="566"/>
        <w:jc w:val="both"/>
        <w:rPr>
          <w:rFonts w:ascii="Arial" w:hAnsi="Arial" w:cs="Arial"/>
          <w:szCs w:val="20"/>
        </w:rPr>
      </w:pPr>
      <w:r w:rsidRPr="00A7653D">
        <w:rPr>
          <w:rFonts w:ascii="Arial" w:hAnsi="Arial" w:cs="Arial"/>
          <w:szCs w:val="20"/>
        </w:rPr>
        <w:t xml:space="preserve">Eigentlich als Passagierflugzeug gebaut, wurde die betagte </w:t>
      </w:r>
      <w:r w:rsidR="00694B6E">
        <w:rPr>
          <w:rFonts w:ascii="Arial" w:hAnsi="Arial" w:cs="Arial"/>
          <w:szCs w:val="20"/>
        </w:rPr>
        <w:t>Boeing</w:t>
      </w:r>
      <w:r w:rsidRPr="00A7653D">
        <w:rPr>
          <w:rFonts w:ascii="Arial" w:hAnsi="Arial" w:cs="Arial"/>
          <w:szCs w:val="20"/>
        </w:rPr>
        <w:t xml:space="preserve"> 737 als Luftfeuerwehr für ein neues Einsatzgebiet umgerüstet. Der zweistrahlige </w:t>
      </w:r>
      <w:r w:rsidR="00DC742C" w:rsidRPr="008B03DD">
        <w:rPr>
          <w:rFonts w:ascii="Arial" w:hAnsi="Arial" w:cs="Arial"/>
          <w:szCs w:val="20"/>
        </w:rPr>
        <w:t xml:space="preserve">Jet </w:t>
      </w:r>
      <w:r w:rsidRPr="00A7653D">
        <w:rPr>
          <w:rFonts w:ascii="Arial" w:hAnsi="Arial" w:cs="Arial"/>
          <w:szCs w:val="20"/>
        </w:rPr>
        <w:t xml:space="preserve">behielt sogar 66 seiner Sitzplätze, sodass Brandbekämpfer zum Einsatzort geflogen werden können. Die Wahl fiel auf die 737, weil diese gut im Tiefflug operieren kann. Dieser von 1981 bis 2000 gebaute Typ trägt nun die Bezeichnung 737-300 </w:t>
      </w:r>
      <w:proofErr w:type="spellStart"/>
      <w:r w:rsidRPr="00A7653D">
        <w:rPr>
          <w:rFonts w:ascii="Arial" w:hAnsi="Arial" w:cs="Arial"/>
          <w:szCs w:val="20"/>
        </w:rPr>
        <w:t>Fireliner</w:t>
      </w:r>
      <w:proofErr w:type="spellEnd"/>
      <w:r w:rsidRPr="00A7653D">
        <w:rPr>
          <w:rFonts w:ascii="Arial" w:hAnsi="Arial" w:cs="Arial"/>
          <w:szCs w:val="20"/>
        </w:rPr>
        <w:t xml:space="preserve">. Die 737 ist eines </w:t>
      </w:r>
      <w:r w:rsidRPr="00FC0769">
        <w:rPr>
          <w:rFonts w:ascii="Arial" w:hAnsi="Arial" w:cs="Arial"/>
          <w:szCs w:val="20"/>
        </w:rPr>
        <w:t>der</w:t>
      </w:r>
      <w:r w:rsidRPr="00A7653D">
        <w:rPr>
          <w:rFonts w:ascii="Arial" w:hAnsi="Arial" w:cs="Arial"/>
          <w:szCs w:val="20"/>
        </w:rPr>
        <w:t xml:space="preserve"> </w:t>
      </w:r>
      <w:proofErr w:type="gramStart"/>
      <w:r w:rsidR="00A1104C" w:rsidRPr="00A7653D">
        <w:rPr>
          <w:rFonts w:ascii="Arial" w:hAnsi="Arial" w:cs="Arial"/>
          <w:szCs w:val="20"/>
        </w:rPr>
        <w:t>am häufigsten gebauten Flugzeug</w:t>
      </w:r>
      <w:r w:rsidR="00FC0769" w:rsidRPr="00FC0769">
        <w:rPr>
          <w:rFonts w:ascii="Arial" w:hAnsi="Arial" w:cs="Arial"/>
          <w:szCs w:val="20"/>
        </w:rPr>
        <w:t>e</w:t>
      </w:r>
      <w:proofErr w:type="gramEnd"/>
      <w:r w:rsidRPr="00A7653D">
        <w:rPr>
          <w:rFonts w:ascii="Arial" w:hAnsi="Arial" w:cs="Arial"/>
          <w:szCs w:val="20"/>
        </w:rPr>
        <w:t xml:space="preserve"> der Welt, denn der Bau dieser Serie </w:t>
      </w:r>
      <w:r w:rsidR="00DC742C" w:rsidRPr="00A7653D">
        <w:rPr>
          <w:rFonts w:ascii="Arial" w:hAnsi="Arial" w:cs="Arial"/>
          <w:szCs w:val="20"/>
        </w:rPr>
        <w:t xml:space="preserve">begann </w:t>
      </w:r>
      <w:r w:rsidRPr="00A7653D">
        <w:rPr>
          <w:rFonts w:ascii="Arial" w:hAnsi="Arial" w:cs="Arial"/>
          <w:szCs w:val="20"/>
        </w:rPr>
        <w:t>bereits 1967 mit der 737-100</w:t>
      </w:r>
      <w:r w:rsidR="00D1342C">
        <w:rPr>
          <w:rFonts w:ascii="Arial" w:hAnsi="Arial" w:cs="Arial"/>
          <w:szCs w:val="20"/>
        </w:rPr>
        <w:t xml:space="preserve">. </w:t>
      </w:r>
      <w:r w:rsidR="00D1342C" w:rsidRPr="008B03DD">
        <w:rPr>
          <w:rFonts w:ascii="Arial" w:hAnsi="Arial" w:cs="Arial"/>
          <w:szCs w:val="20"/>
        </w:rPr>
        <w:t xml:space="preserve">Aktuell </w:t>
      </w:r>
      <w:r w:rsidRPr="00A7653D">
        <w:rPr>
          <w:rFonts w:ascii="Arial" w:hAnsi="Arial" w:cs="Arial"/>
          <w:szCs w:val="20"/>
        </w:rPr>
        <w:t>werden die 737-</w:t>
      </w:r>
      <w:r w:rsidRPr="00A7653D">
        <w:rPr>
          <w:rFonts w:ascii="Arial" w:hAnsi="Arial" w:cs="Arial"/>
          <w:szCs w:val="20"/>
        </w:rPr>
        <w:lastRenderedPageBreak/>
        <w:t xml:space="preserve">700 und die 737-900ER mit 220 Sitzen angeboten. Mit knapp 29 Metern Spannweite und zwei Triebwerken ist eine Höchstgeschwindigkeit von 800 km/h möglich. Die australische Regierung hat 2019 aufgrund der verheerenden Brände eine dieser 737-300 </w:t>
      </w:r>
      <w:proofErr w:type="spellStart"/>
      <w:r w:rsidRPr="00A7653D">
        <w:rPr>
          <w:rFonts w:ascii="Arial" w:hAnsi="Arial" w:cs="Arial"/>
          <w:szCs w:val="20"/>
        </w:rPr>
        <w:t>Fireliner</w:t>
      </w:r>
      <w:proofErr w:type="spellEnd"/>
      <w:r w:rsidRPr="00A7653D">
        <w:rPr>
          <w:rFonts w:ascii="Arial" w:hAnsi="Arial" w:cs="Arial"/>
          <w:szCs w:val="20"/>
        </w:rPr>
        <w:t xml:space="preserve"> geleast und zu Ehren </w:t>
      </w:r>
      <w:r w:rsidR="00D1342C" w:rsidRPr="008B03DD">
        <w:rPr>
          <w:rFonts w:ascii="Arial" w:hAnsi="Arial" w:cs="Arial"/>
          <w:szCs w:val="20"/>
        </w:rPr>
        <w:t xml:space="preserve">der </w:t>
      </w:r>
      <w:r w:rsidRPr="008B03DD">
        <w:rPr>
          <w:rFonts w:ascii="Arial" w:hAnsi="Arial" w:cs="Arial"/>
          <w:szCs w:val="20"/>
        </w:rPr>
        <w:t xml:space="preserve">ersten </w:t>
      </w:r>
      <w:r w:rsidR="00D1342C" w:rsidRPr="008B03DD">
        <w:rPr>
          <w:rFonts w:ascii="Arial" w:hAnsi="Arial" w:cs="Arial"/>
          <w:szCs w:val="20"/>
        </w:rPr>
        <w:t>Gouverneurin</w:t>
      </w:r>
      <w:r w:rsidR="00D1342C" w:rsidRPr="00D1342C">
        <w:rPr>
          <w:rFonts w:ascii="Arial" w:hAnsi="Arial" w:cs="Arial"/>
          <w:szCs w:val="20"/>
        </w:rPr>
        <w:t xml:space="preserve"> </w:t>
      </w:r>
      <w:r w:rsidRPr="00A7653D">
        <w:rPr>
          <w:rFonts w:ascii="Arial" w:hAnsi="Arial" w:cs="Arial"/>
          <w:szCs w:val="20"/>
        </w:rPr>
        <w:t xml:space="preserve">auf den Namen Marie Bashir getauft. Die </w:t>
      </w:r>
      <w:r w:rsidR="00D1342C" w:rsidRPr="008B03DD">
        <w:rPr>
          <w:rFonts w:ascii="Arial" w:hAnsi="Arial" w:cs="Arial"/>
          <w:szCs w:val="20"/>
        </w:rPr>
        <w:t>Boing</w:t>
      </w:r>
      <w:r w:rsidR="00D1342C" w:rsidRPr="00D1342C">
        <w:rPr>
          <w:rFonts w:ascii="Arial" w:hAnsi="Arial" w:cs="Arial"/>
          <w:color w:val="FF0000"/>
          <w:szCs w:val="20"/>
        </w:rPr>
        <w:t xml:space="preserve"> </w:t>
      </w:r>
      <w:r w:rsidRPr="00A7653D">
        <w:rPr>
          <w:rFonts w:ascii="Arial" w:hAnsi="Arial" w:cs="Arial"/>
          <w:szCs w:val="20"/>
        </w:rPr>
        <w:t xml:space="preserve">737-300 </w:t>
      </w:r>
      <w:proofErr w:type="spellStart"/>
      <w:r w:rsidRPr="00A7653D">
        <w:rPr>
          <w:rFonts w:ascii="Arial" w:hAnsi="Arial" w:cs="Arial"/>
          <w:szCs w:val="20"/>
        </w:rPr>
        <w:t>Fireliner</w:t>
      </w:r>
      <w:proofErr w:type="spellEnd"/>
      <w:r w:rsidRPr="00A7653D">
        <w:rPr>
          <w:rFonts w:ascii="Arial" w:hAnsi="Arial" w:cs="Arial"/>
          <w:szCs w:val="20"/>
        </w:rPr>
        <w:t xml:space="preserve"> kann etwas über 15.000 Liter Löschwasser aufnehmen, muss dazu aber am Boden betankt werden.</w:t>
      </w:r>
    </w:p>
    <w:p w14:paraId="31E3B5A0" w14:textId="0CE9E12C" w:rsidR="00A7653D" w:rsidRDefault="005A520B" w:rsidP="003C66CA">
      <w:pPr>
        <w:spacing w:line="360" w:lineRule="auto"/>
        <w:ind w:right="26"/>
        <w:jc w:val="both"/>
        <w:rPr>
          <w:rFonts w:ascii="Arial" w:hAnsi="Arial" w:cs="Arial"/>
          <w:szCs w:val="20"/>
        </w:rPr>
      </w:pPr>
      <w:r w:rsidRPr="005A520B">
        <w:rPr>
          <w:rFonts w:ascii="Arial" w:hAnsi="Arial" w:cs="Arial"/>
          <w:b/>
          <w:bCs/>
          <w:szCs w:val="20"/>
        </w:rPr>
        <w:t xml:space="preserve">Platz </w:t>
      </w:r>
      <w:r w:rsidR="00774F9A">
        <w:rPr>
          <w:rFonts w:ascii="Arial" w:hAnsi="Arial" w:cs="Arial"/>
          <w:b/>
          <w:bCs/>
          <w:szCs w:val="20"/>
        </w:rPr>
        <w:t>5</w:t>
      </w:r>
      <w:r w:rsidRPr="005A520B">
        <w:rPr>
          <w:rFonts w:ascii="Arial" w:hAnsi="Arial" w:cs="Arial"/>
          <w:b/>
          <w:bCs/>
          <w:szCs w:val="20"/>
        </w:rPr>
        <w:t>:</w:t>
      </w:r>
      <w:r w:rsidRPr="005A520B">
        <w:rPr>
          <w:rFonts w:ascii="Arial" w:hAnsi="Arial" w:cs="Arial"/>
          <w:szCs w:val="20"/>
        </w:rPr>
        <w:t xml:space="preserve"> </w:t>
      </w:r>
      <w:r w:rsidR="00A7653D" w:rsidRPr="00A7653D">
        <w:rPr>
          <w:rFonts w:ascii="Arial" w:hAnsi="Arial" w:cs="Arial"/>
          <w:b/>
          <w:bCs/>
          <w:szCs w:val="20"/>
        </w:rPr>
        <w:t>Das Arbeitspferd in</w:t>
      </w:r>
      <w:r w:rsidR="00A7653D" w:rsidRPr="001954B5">
        <w:rPr>
          <w:rFonts w:ascii="Arial" w:hAnsi="Arial" w:cs="Arial"/>
          <w:b/>
          <w:bCs/>
          <w:color w:val="FF0000"/>
          <w:szCs w:val="20"/>
        </w:rPr>
        <w:t xml:space="preserve"> </w:t>
      </w:r>
      <w:r w:rsidR="00A7653D" w:rsidRPr="002D0161">
        <w:rPr>
          <w:rFonts w:ascii="Arial" w:hAnsi="Arial" w:cs="Arial"/>
          <w:b/>
          <w:bCs/>
          <w:szCs w:val="20"/>
        </w:rPr>
        <w:t>große</w:t>
      </w:r>
      <w:r w:rsidR="00852E7C" w:rsidRPr="002D0161">
        <w:rPr>
          <w:rFonts w:ascii="Arial" w:hAnsi="Arial" w:cs="Arial"/>
          <w:b/>
          <w:bCs/>
          <w:szCs w:val="20"/>
        </w:rPr>
        <w:t>r</w:t>
      </w:r>
      <w:r w:rsidR="00A7653D" w:rsidRPr="001954B5">
        <w:rPr>
          <w:rFonts w:ascii="Arial" w:hAnsi="Arial" w:cs="Arial"/>
          <w:b/>
          <w:bCs/>
          <w:color w:val="FF0000"/>
          <w:szCs w:val="20"/>
        </w:rPr>
        <w:t xml:space="preserve"> </w:t>
      </w:r>
      <w:r w:rsidR="00A7653D" w:rsidRPr="00A7653D">
        <w:rPr>
          <w:rFonts w:ascii="Arial" w:hAnsi="Arial" w:cs="Arial"/>
          <w:b/>
          <w:bCs/>
          <w:szCs w:val="20"/>
        </w:rPr>
        <w:t xml:space="preserve">Stückzahl – </w:t>
      </w:r>
      <w:proofErr w:type="spellStart"/>
      <w:r w:rsidR="00A7653D" w:rsidRPr="00A7653D">
        <w:rPr>
          <w:rFonts w:ascii="Arial" w:hAnsi="Arial" w:cs="Arial"/>
          <w:b/>
          <w:bCs/>
          <w:szCs w:val="20"/>
        </w:rPr>
        <w:t>Canadair</w:t>
      </w:r>
      <w:proofErr w:type="spellEnd"/>
      <w:r w:rsidR="00A7653D" w:rsidRPr="00A7653D">
        <w:rPr>
          <w:rFonts w:ascii="Arial" w:hAnsi="Arial" w:cs="Arial"/>
          <w:b/>
          <w:bCs/>
          <w:szCs w:val="20"/>
        </w:rPr>
        <w:t xml:space="preserve"> CL-415</w:t>
      </w:r>
    </w:p>
    <w:p w14:paraId="487C0206" w14:textId="6C577A4E" w:rsidR="005A520B" w:rsidRPr="005A520B" w:rsidRDefault="00A7653D" w:rsidP="005F6BAA">
      <w:pPr>
        <w:spacing w:line="360" w:lineRule="auto"/>
        <w:ind w:right="566"/>
        <w:jc w:val="both"/>
        <w:rPr>
          <w:rFonts w:ascii="Arial" w:hAnsi="Arial" w:cs="Arial"/>
          <w:szCs w:val="20"/>
        </w:rPr>
      </w:pPr>
      <w:r w:rsidRPr="00A7653D">
        <w:rPr>
          <w:rFonts w:ascii="Arial" w:hAnsi="Arial" w:cs="Arial"/>
          <w:szCs w:val="20"/>
        </w:rPr>
        <w:t xml:space="preserve">Der Nachfolger der </w:t>
      </w:r>
      <w:proofErr w:type="spellStart"/>
      <w:r w:rsidRPr="00A7653D">
        <w:rPr>
          <w:rFonts w:ascii="Arial" w:hAnsi="Arial" w:cs="Arial"/>
          <w:szCs w:val="20"/>
        </w:rPr>
        <w:t>Canadair</w:t>
      </w:r>
      <w:proofErr w:type="spellEnd"/>
      <w:r w:rsidRPr="00A7653D">
        <w:rPr>
          <w:rFonts w:ascii="Arial" w:hAnsi="Arial" w:cs="Arial"/>
          <w:szCs w:val="20"/>
        </w:rPr>
        <w:t xml:space="preserve"> CL-215 wurde bis 2015 76 Mal gebaut, immer mit der Möglichkeit, als Löschflugzeug verwendet zu werden. Einige Modelle </w:t>
      </w:r>
      <w:r w:rsidR="00D1342C" w:rsidRPr="008B03DD">
        <w:rPr>
          <w:rFonts w:ascii="Arial" w:hAnsi="Arial" w:cs="Arial"/>
          <w:szCs w:val="20"/>
        </w:rPr>
        <w:t>sind auch für den Frachttransport geeignet</w:t>
      </w:r>
      <w:r w:rsidRPr="008B03DD">
        <w:rPr>
          <w:rFonts w:ascii="Arial" w:hAnsi="Arial" w:cs="Arial"/>
          <w:szCs w:val="20"/>
        </w:rPr>
        <w:t xml:space="preserve">. Mit </w:t>
      </w:r>
      <w:r w:rsidRPr="00A7653D">
        <w:rPr>
          <w:rFonts w:ascii="Arial" w:hAnsi="Arial" w:cs="Arial"/>
          <w:szCs w:val="20"/>
        </w:rPr>
        <w:t xml:space="preserve">einer Spannweite von knapp 30 Metern und lediglich 6.123 Litern Löschwasser an Bord, gehört dieses Arbeitspferd unter den fliegenden Feuerwehren zu den kleineren Modellen. Allerdings kann sich die </w:t>
      </w:r>
      <w:proofErr w:type="spellStart"/>
      <w:r w:rsidRPr="00A7653D">
        <w:rPr>
          <w:rFonts w:ascii="Arial" w:hAnsi="Arial" w:cs="Arial"/>
          <w:szCs w:val="20"/>
        </w:rPr>
        <w:t>Canadair</w:t>
      </w:r>
      <w:proofErr w:type="spellEnd"/>
      <w:r w:rsidRPr="00A7653D">
        <w:rPr>
          <w:rFonts w:ascii="Arial" w:hAnsi="Arial" w:cs="Arial"/>
          <w:szCs w:val="20"/>
        </w:rPr>
        <w:t xml:space="preserve"> CL-415 im Tiefflug über einem Gewässer selbst betanken und dies in lediglich 12 Sekunden. </w:t>
      </w:r>
    </w:p>
    <w:p w14:paraId="076CA820" w14:textId="17204322" w:rsidR="00A7653D" w:rsidRPr="00A7653D" w:rsidRDefault="005A520B" w:rsidP="003C66CA">
      <w:pPr>
        <w:spacing w:line="360" w:lineRule="auto"/>
        <w:ind w:right="26"/>
        <w:jc w:val="both"/>
        <w:rPr>
          <w:rFonts w:ascii="Arial" w:hAnsi="Arial" w:cs="Arial"/>
          <w:b/>
          <w:bCs/>
          <w:szCs w:val="20"/>
        </w:rPr>
      </w:pPr>
      <w:r w:rsidRPr="00A7653D">
        <w:rPr>
          <w:rFonts w:ascii="Arial" w:hAnsi="Arial" w:cs="Arial"/>
          <w:b/>
          <w:bCs/>
          <w:szCs w:val="20"/>
        </w:rPr>
        <w:t xml:space="preserve">Platz </w:t>
      </w:r>
      <w:r w:rsidR="00774F9A">
        <w:rPr>
          <w:rFonts w:ascii="Arial" w:hAnsi="Arial" w:cs="Arial"/>
          <w:b/>
          <w:bCs/>
          <w:szCs w:val="20"/>
        </w:rPr>
        <w:t>4</w:t>
      </w:r>
      <w:r w:rsidRPr="00A7653D">
        <w:rPr>
          <w:rFonts w:ascii="Arial" w:hAnsi="Arial" w:cs="Arial"/>
          <w:b/>
          <w:bCs/>
          <w:szCs w:val="20"/>
        </w:rPr>
        <w:t xml:space="preserve">: </w:t>
      </w:r>
      <w:r w:rsidR="00A7653D" w:rsidRPr="00A7653D">
        <w:rPr>
          <w:rFonts w:ascii="Arial" w:hAnsi="Arial" w:cs="Arial"/>
          <w:b/>
          <w:bCs/>
          <w:szCs w:val="20"/>
        </w:rPr>
        <w:t>Die Il-76 – der russische Alleskönner</w:t>
      </w:r>
    </w:p>
    <w:p w14:paraId="58668ABA" w14:textId="2D1C823D" w:rsidR="005A520B" w:rsidRPr="005A520B" w:rsidRDefault="00A7653D" w:rsidP="005F6BAA">
      <w:pPr>
        <w:spacing w:line="360" w:lineRule="auto"/>
        <w:ind w:right="566"/>
        <w:jc w:val="both"/>
        <w:rPr>
          <w:rFonts w:ascii="Arial" w:hAnsi="Arial" w:cs="Arial"/>
          <w:szCs w:val="20"/>
        </w:rPr>
      </w:pPr>
      <w:r w:rsidRPr="00A7653D">
        <w:rPr>
          <w:rFonts w:ascii="Arial" w:hAnsi="Arial" w:cs="Arial"/>
          <w:szCs w:val="20"/>
        </w:rPr>
        <w:t>Die aus Russland stammende Iljuschin Il-76 wurde als Transportmaschine für das Militär konstruiert, erhielt aber schnell einen Umrüstsatz zur Brandbekämpfung. Erst ab 1981 wurde der vierstrahlige Jet auch in einer zivilen Version angeboten. Die Flügelspannweite beträgt 50,50 Meter und die vier Triebwerke erlauben eine Reisegeschwindigkeit von 780 km/h. In der Variation als Löschflugzeug ist es möglich, die Iljuschin am Boden mit 42.000 Litern Wasser zu betanken. Außergewöhnlich ist der Fahrwerksausgleich und die Möglichkeit den Luftdruck der Reifen vom Cockpit aus zu verändern. Durch diese Innovation kann die Il-76 auch auf unbefestigten Pisten landen sowie starten.</w:t>
      </w:r>
    </w:p>
    <w:p w14:paraId="31920B35" w14:textId="655806BB" w:rsidR="00A818ED" w:rsidRDefault="005A520B" w:rsidP="003C66CA">
      <w:pPr>
        <w:spacing w:line="360" w:lineRule="auto"/>
        <w:ind w:right="26"/>
        <w:jc w:val="both"/>
        <w:rPr>
          <w:rFonts w:ascii="Arial" w:hAnsi="Arial" w:cs="Arial"/>
          <w:szCs w:val="20"/>
        </w:rPr>
      </w:pPr>
      <w:r w:rsidRPr="005A520B">
        <w:rPr>
          <w:rFonts w:ascii="Arial" w:hAnsi="Arial" w:cs="Arial"/>
          <w:b/>
          <w:bCs/>
          <w:szCs w:val="20"/>
        </w:rPr>
        <w:t xml:space="preserve">Platz </w:t>
      </w:r>
      <w:r w:rsidR="00774F9A">
        <w:rPr>
          <w:rFonts w:ascii="Arial" w:hAnsi="Arial" w:cs="Arial"/>
          <w:b/>
          <w:bCs/>
          <w:szCs w:val="20"/>
        </w:rPr>
        <w:t>3</w:t>
      </w:r>
      <w:r w:rsidRPr="005A520B">
        <w:rPr>
          <w:rFonts w:ascii="Arial" w:hAnsi="Arial" w:cs="Arial"/>
          <w:b/>
          <w:bCs/>
          <w:szCs w:val="20"/>
        </w:rPr>
        <w:t>:</w:t>
      </w:r>
      <w:r w:rsidRPr="005A520B">
        <w:rPr>
          <w:rFonts w:ascii="Arial" w:hAnsi="Arial" w:cs="Arial"/>
          <w:szCs w:val="20"/>
        </w:rPr>
        <w:t xml:space="preserve"> </w:t>
      </w:r>
      <w:r w:rsidR="00A7653D" w:rsidRPr="00A7653D">
        <w:rPr>
          <w:rFonts w:ascii="Arial" w:hAnsi="Arial" w:cs="Arial"/>
          <w:b/>
          <w:bCs/>
          <w:szCs w:val="20"/>
        </w:rPr>
        <w:t>Die DC-10 Air Tanker – vom Linien- zum Feuerflug</w:t>
      </w:r>
    </w:p>
    <w:p w14:paraId="70E4E6A5" w14:textId="72FBFAE5" w:rsidR="005A520B" w:rsidRPr="005A520B" w:rsidRDefault="00A7653D" w:rsidP="005F6BAA">
      <w:pPr>
        <w:spacing w:line="360" w:lineRule="auto"/>
        <w:ind w:right="566"/>
        <w:jc w:val="both"/>
        <w:rPr>
          <w:rFonts w:ascii="Arial" w:hAnsi="Arial" w:cs="Arial"/>
          <w:szCs w:val="20"/>
        </w:rPr>
      </w:pPr>
      <w:r w:rsidRPr="00A7653D">
        <w:rPr>
          <w:rFonts w:ascii="Arial" w:hAnsi="Arial" w:cs="Arial"/>
          <w:szCs w:val="20"/>
        </w:rPr>
        <w:t xml:space="preserve">Vier McDonnell Douglas </w:t>
      </w:r>
      <w:r w:rsidR="00D1342C">
        <w:rPr>
          <w:rFonts w:ascii="Arial" w:hAnsi="Arial" w:cs="Arial"/>
          <w:szCs w:val="20"/>
        </w:rPr>
        <w:t xml:space="preserve">Maschinen </w:t>
      </w:r>
      <w:r w:rsidRPr="00A7653D">
        <w:rPr>
          <w:rFonts w:ascii="Arial" w:hAnsi="Arial" w:cs="Arial"/>
          <w:szCs w:val="20"/>
        </w:rPr>
        <w:t>vom Typ DC-10-10 wurden nach ihrer Karriere als kombiniertes Passagier- sowie Frachtflugzeug zu Löschflugzeugen umgebaut. Mit einer Spannweite von circa 55 Metern und drei Triebwerken sind etwa 960 km/h bei einer Reichweite von 7.000 Kilometern möglich. Dieser von 1968 bis 1988 gebaute Typ wird am Boden mit Löschwasser oder einem Gemisch von Wasser sowie Chemikalien zur Feuerbekämpfung betankt. Insgesamt kann die DC 10 Air Tanker 45.000 Liter Löschwasser zum Brand transportieren und dort in einem Anflug abwerfen. Derzeit befinden sich alle noch diensttauglichen DC Air Tanker in Kalifornien, wo sie regelmäßig zur Brandbekämpfung eingesetzt werden.</w:t>
      </w:r>
    </w:p>
    <w:p w14:paraId="6878093E" w14:textId="55C510EB" w:rsidR="00C132CC" w:rsidRDefault="005A520B" w:rsidP="005F6BAA">
      <w:pPr>
        <w:spacing w:line="360" w:lineRule="auto"/>
        <w:ind w:right="566"/>
        <w:jc w:val="both"/>
        <w:rPr>
          <w:rFonts w:ascii="Arial" w:hAnsi="Arial" w:cs="Arial"/>
          <w:szCs w:val="20"/>
        </w:rPr>
      </w:pPr>
      <w:r w:rsidRPr="005A520B">
        <w:rPr>
          <w:rFonts w:ascii="Arial" w:hAnsi="Arial" w:cs="Arial"/>
          <w:b/>
          <w:bCs/>
          <w:szCs w:val="20"/>
        </w:rPr>
        <w:t xml:space="preserve">Platz </w:t>
      </w:r>
      <w:r w:rsidR="00774F9A">
        <w:rPr>
          <w:rFonts w:ascii="Arial" w:hAnsi="Arial" w:cs="Arial"/>
          <w:b/>
          <w:bCs/>
          <w:szCs w:val="20"/>
        </w:rPr>
        <w:t>2</w:t>
      </w:r>
      <w:r w:rsidRPr="005A520B">
        <w:rPr>
          <w:rFonts w:ascii="Arial" w:hAnsi="Arial" w:cs="Arial"/>
          <w:b/>
          <w:bCs/>
          <w:szCs w:val="20"/>
        </w:rPr>
        <w:t>:</w:t>
      </w:r>
      <w:r w:rsidRPr="005A520B">
        <w:rPr>
          <w:rFonts w:ascii="Arial" w:hAnsi="Arial" w:cs="Arial"/>
          <w:szCs w:val="20"/>
        </w:rPr>
        <w:t xml:space="preserve"> </w:t>
      </w:r>
      <w:r w:rsidR="00C132CC" w:rsidRPr="00C132CC">
        <w:rPr>
          <w:rFonts w:ascii="Arial" w:hAnsi="Arial" w:cs="Arial"/>
          <w:b/>
          <w:bCs/>
          <w:szCs w:val="20"/>
        </w:rPr>
        <w:t>Martin Mars – der Oldie im Einsatz</w:t>
      </w:r>
    </w:p>
    <w:p w14:paraId="1871496C" w14:textId="64ABADA9" w:rsidR="005A520B" w:rsidRPr="005A520B" w:rsidRDefault="00C132CC" w:rsidP="005F6BAA">
      <w:pPr>
        <w:spacing w:line="360" w:lineRule="auto"/>
        <w:ind w:right="566"/>
        <w:jc w:val="both"/>
        <w:rPr>
          <w:rFonts w:ascii="Arial" w:hAnsi="Arial" w:cs="Arial"/>
          <w:szCs w:val="20"/>
        </w:rPr>
      </w:pPr>
      <w:r w:rsidRPr="00C132CC">
        <w:rPr>
          <w:rFonts w:ascii="Arial" w:hAnsi="Arial" w:cs="Arial"/>
          <w:szCs w:val="20"/>
        </w:rPr>
        <w:lastRenderedPageBreak/>
        <w:t xml:space="preserve">Ein echter Oldtimer, aber immer noch im Dienst ist die Martin Mars, die ihren Erstflug am 23. Juni 1942 </w:t>
      </w:r>
      <w:r w:rsidR="00D1342C">
        <w:rPr>
          <w:rFonts w:ascii="Arial" w:hAnsi="Arial" w:cs="Arial"/>
          <w:szCs w:val="20"/>
        </w:rPr>
        <w:t>absolvierte</w:t>
      </w:r>
      <w:r w:rsidRPr="00C132CC">
        <w:rPr>
          <w:rFonts w:ascii="Arial" w:hAnsi="Arial" w:cs="Arial"/>
          <w:szCs w:val="20"/>
        </w:rPr>
        <w:t>. Sieben Flugzeuge dieses Typs wurden ursprünglich für die US-</w:t>
      </w:r>
      <w:r w:rsidRPr="008B03DD">
        <w:rPr>
          <w:rFonts w:ascii="Arial" w:hAnsi="Arial" w:cs="Arial"/>
          <w:szCs w:val="20"/>
        </w:rPr>
        <w:t xml:space="preserve">Streitkräfte </w:t>
      </w:r>
      <w:r w:rsidR="00D1342C" w:rsidRPr="008B03DD">
        <w:rPr>
          <w:rFonts w:ascii="Arial" w:hAnsi="Arial" w:cs="Arial"/>
          <w:szCs w:val="20"/>
        </w:rPr>
        <w:t xml:space="preserve">als Patrouillenflugzeuge </w:t>
      </w:r>
      <w:r w:rsidRPr="008B03DD">
        <w:rPr>
          <w:rFonts w:ascii="Arial" w:hAnsi="Arial" w:cs="Arial"/>
          <w:szCs w:val="20"/>
        </w:rPr>
        <w:t xml:space="preserve">gebaut. </w:t>
      </w:r>
      <w:r w:rsidRPr="00C132CC">
        <w:rPr>
          <w:rFonts w:ascii="Arial" w:hAnsi="Arial" w:cs="Arial"/>
          <w:szCs w:val="20"/>
        </w:rPr>
        <w:t xml:space="preserve">Mit 61 Meter Spannweite liegt sie locker auf etwa gleichem Niveau wie ein </w:t>
      </w:r>
      <w:r w:rsidR="00D1342C" w:rsidRPr="008B03DD">
        <w:rPr>
          <w:rFonts w:ascii="Arial" w:hAnsi="Arial" w:cs="Arial"/>
          <w:szCs w:val="20"/>
        </w:rPr>
        <w:t xml:space="preserve">Boing 747 </w:t>
      </w:r>
      <w:r w:rsidR="00892520" w:rsidRPr="008B03DD">
        <w:rPr>
          <w:rFonts w:ascii="Arial" w:hAnsi="Arial" w:cs="Arial"/>
          <w:szCs w:val="20"/>
        </w:rPr>
        <w:t>Jumbo</w:t>
      </w:r>
      <w:r w:rsidR="00892520" w:rsidRPr="00C132CC">
        <w:rPr>
          <w:rFonts w:ascii="Arial" w:hAnsi="Arial" w:cs="Arial"/>
          <w:szCs w:val="20"/>
        </w:rPr>
        <w:t>-Jet</w:t>
      </w:r>
      <w:r w:rsidRPr="00C132CC">
        <w:rPr>
          <w:rFonts w:ascii="Arial" w:hAnsi="Arial" w:cs="Arial"/>
          <w:szCs w:val="20"/>
        </w:rPr>
        <w:t xml:space="preserve">. Als Wasserflugzeug kann die Martin Mars </w:t>
      </w:r>
      <w:r w:rsidRPr="008B03DD">
        <w:rPr>
          <w:rFonts w:ascii="Arial" w:hAnsi="Arial" w:cs="Arial"/>
          <w:szCs w:val="20"/>
        </w:rPr>
        <w:t xml:space="preserve">bei </w:t>
      </w:r>
      <w:r w:rsidR="00451414" w:rsidRPr="008B03DD">
        <w:rPr>
          <w:rFonts w:ascii="Arial" w:hAnsi="Arial" w:cs="Arial"/>
          <w:szCs w:val="20"/>
        </w:rPr>
        <w:t xml:space="preserve">ca. </w:t>
      </w:r>
      <w:r w:rsidRPr="00C132CC">
        <w:rPr>
          <w:rFonts w:ascii="Arial" w:hAnsi="Arial" w:cs="Arial"/>
          <w:szCs w:val="20"/>
        </w:rPr>
        <w:t xml:space="preserve">130 km/h im Tiefflug über einem </w:t>
      </w:r>
      <w:r w:rsidRPr="004606BE">
        <w:rPr>
          <w:rFonts w:ascii="Arial" w:hAnsi="Arial" w:cs="Arial"/>
          <w:szCs w:val="20"/>
        </w:rPr>
        <w:t xml:space="preserve">Gewässer </w:t>
      </w:r>
      <w:r w:rsidR="00451414" w:rsidRPr="004606BE">
        <w:rPr>
          <w:rFonts w:ascii="Arial" w:hAnsi="Arial" w:cs="Arial"/>
          <w:szCs w:val="20"/>
        </w:rPr>
        <w:t xml:space="preserve">dank einer Aufnahmevorrichtung </w:t>
      </w:r>
      <w:r w:rsidRPr="00C132CC">
        <w:rPr>
          <w:rFonts w:ascii="Arial" w:hAnsi="Arial" w:cs="Arial"/>
          <w:szCs w:val="20"/>
        </w:rPr>
        <w:t xml:space="preserve">innerhalb von 25 Sekunden 25.216 Liter Wasser in ihren Tank </w:t>
      </w:r>
      <w:r w:rsidR="00FC0769" w:rsidRPr="004606BE">
        <w:rPr>
          <w:rFonts w:ascii="Arial" w:hAnsi="Arial" w:cs="Arial"/>
          <w:szCs w:val="20"/>
        </w:rPr>
        <w:t>füllen</w:t>
      </w:r>
      <w:r w:rsidRPr="004606BE">
        <w:rPr>
          <w:rFonts w:ascii="Arial" w:hAnsi="Arial" w:cs="Arial"/>
          <w:szCs w:val="20"/>
        </w:rPr>
        <w:t xml:space="preserve">. </w:t>
      </w:r>
      <w:r w:rsidR="002E7453" w:rsidRPr="004606BE">
        <w:rPr>
          <w:rFonts w:ascii="Arial" w:hAnsi="Arial" w:cs="Arial"/>
          <w:szCs w:val="20"/>
        </w:rPr>
        <w:t xml:space="preserve">Das Löschwasser </w:t>
      </w:r>
      <w:r w:rsidRPr="004606BE">
        <w:rPr>
          <w:rFonts w:ascii="Arial" w:hAnsi="Arial" w:cs="Arial"/>
          <w:szCs w:val="20"/>
        </w:rPr>
        <w:t xml:space="preserve">wird </w:t>
      </w:r>
      <w:r w:rsidRPr="00C132CC">
        <w:rPr>
          <w:rFonts w:ascii="Arial" w:hAnsi="Arial" w:cs="Arial"/>
          <w:szCs w:val="20"/>
        </w:rPr>
        <w:t>durch Öffnen der Ventile in einem Zug komplett entladen. Derzeit befinden sich noch zwei Martin Mars i</w:t>
      </w:r>
      <w:r w:rsidR="0096711D">
        <w:rPr>
          <w:rFonts w:ascii="Arial" w:hAnsi="Arial" w:cs="Arial"/>
          <w:szCs w:val="20"/>
        </w:rPr>
        <w:t>m</w:t>
      </w:r>
      <w:r w:rsidRPr="00C132CC">
        <w:rPr>
          <w:rFonts w:ascii="Arial" w:hAnsi="Arial" w:cs="Arial"/>
          <w:szCs w:val="20"/>
        </w:rPr>
        <w:t xml:space="preserve"> Dienst, die beide der kanadischen Firma Coulson </w:t>
      </w:r>
      <w:proofErr w:type="spellStart"/>
      <w:r w:rsidRPr="00C132CC">
        <w:rPr>
          <w:rFonts w:ascii="Arial" w:hAnsi="Arial" w:cs="Arial"/>
          <w:szCs w:val="20"/>
        </w:rPr>
        <w:t>Aircrane</w:t>
      </w:r>
      <w:proofErr w:type="spellEnd"/>
      <w:r w:rsidRPr="00C132CC">
        <w:rPr>
          <w:rFonts w:ascii="Arial" w:hAnsi="Arial" w:cs="Arial"/>
          <w:szCs w:val="20"/>
        </w:rPr>
        <w:t xml:space="preserve"> Limited gehören, aber auf dem gesamten amerikanischen Kontinent zum Einsatz kommen. Auf dem </w:t>
      </w:r>
      <w:proofErr w:type="spellStart"/>
      <w:r w:rsidRPr="00C132CC">
        <w:rPr>
          <w:rFonts w:ascii="Arial" w:hAnsi="Arial" w:cs="Arial"/>
          <w:szCs w:val="20"/>
        </w:rPr>
        <w:t>Sproat</w:t>
      </w:r>
      <w:proofErr w:type="spellEnd"/>
      <w:r w:rsidRPr="00C132CC">
        <w:rPr>
          <w:rFonts w:ascii="Arial" w:hAnsi="Arial" w:cs="Arial"/>
          <w:szCs w:val="20"/>
        </w:rPr>
        <w:t xml:space="preserve"> Lake auf Vancouver Island stationiert, ist die Hawaii Mars die technisch modernste Maschine. </w:t>
      </w:r>
      <w:r w:rsidR="002E7453" w:rsidRPr="004606BE">
        <w:rPr>
          <w:rFonts w:ascii="Arial" w:hAnsi="Arial" w:cs="Arial"/>
          <w:szCs w:val="20"/>
        </w:rPr>
        <w:t xml:space="preserve">Hinzu </w:t>
      </w:r>
      <w:proofErr w:type="gramStart"/>
      <w:r w:rsidR="002E7453" w:rsidRPr="004606BE">
        <w:rPr>
          <w:rFonts w:ascii="Arial" w:hAnsi="Arial" w:cs="Arial"/>
          <w:szCs w:val="20"/>
        </w:rPr>
        <w:t>kommt</w:t>
      </w:r>
      <w:proofErr w:type="gramEnd"/>
      <w:r w:rsidR="002E7453" w:rsidRPr="004606BE">
        <w:rPr>
          <w:rFonts w:ascii="Arial" w:hAnsi="Arial" w:cs="Arial"/>
          <w:szCs w:val="20"/>
        </w:rPr>
        <w:t xml:space="preserve"> </w:t>
      </w:r>
      <w:r w:rsidRPr="00C132CC">
        <w:rPr>
          <w:rFonts w:ascii="Arial" w:hAnsi="Arial" w:cs="Arial"/>
          <w:szCs w:val="20"/>
        </w:rPr>
        <w:t>die Philippine Mars, die aber derzeit aufgrund der veralteten Technik nicht eingesetzt wird.</w:t>
      </w:r>
    </w:p>
    <w:p w14:paraId="5A4B71FD" w14:textId="1B32ED2F" w:rsidR="00C132CC" w:rsidRDefault="005A520B" w:rsidP="003C66CA">
      <w:pPr>
        <w:spacing w:line="360" w:lineRule="auto"/>
        <w:ind w:right="26"/>
        <w:jc w:val="both"/>
        <w:rPr>
          <w:rFonts w:ascii="Arial" w:hAnsi="Arial" w:cs="Arial"/>
          <w:szCs w:val="20"/>
        </w:rPr>
      </w:pPr>
      <w:r w:rsidRPr="005A520B">
        <w:rPr>
          <w:rFonts w:ascii="Arial" w:hAnsi="Arial" w:cs="Arial"/>
          <w:b/>
          <w:bCs/>
          <w:szCs w:val="20"/>
        </w:rPr>
        <w:t xml:space="preserve">Platz </w:t>
      </w:r>
      <w:r w:rsidR="00774F9A">
        <w:rPr>
          <w:rFonts w:ascii="Arial" w:hAnsi="Arial" w:cs="Arial"/>
          <w:b/>
          <w:bCs/>
          <w:szCs w:val="20"/>
        </w:rPr>
        <w:t>1</w:t>
      </w:r>
      <w:r w:rsidRPr="005A520B">
        <w:rPr>
          <w:rFonts w:ascii="Arial" w:hAnsi="Arial" w:cs="Arial"/>
          <w:b/>
          <w:bCs/>
          <w:szCs w:val="20"/>
        </w:rPr>
        <w:t>:</w:t>
      </w:r>
      <w:r w:rsidRPr="005A520B">
        <w:rPr>
          <w:rFonts w:ascii="Arial" w:hAnsi="Arial" w:cs="Arial"/>
          <w:szCs w:val="20"/>
        </w:rPr>
        <w:t xml:space="preserve"> </w:t>
      </w:r>
      <w:r w:rsidR="00C132CC" w:rsidRPr="00C132CC">
        <w:rPr>
          <w:rFonts w:ascii="Arial" w:hAnsi="Arial" w:cs="Arial"/>
          <w:b/>
          <w:bCs/>
          <w:szCs w:val="20"/>
        </w:rPr>
        <w:t xml:space="preserve">Die </w:t>
      </w:r>
      <w:r w:rsidR="00694B6E">
        <w:rPr>
          <w:rFonts w:ascii="Arial" w:hAnsi="Arial" w:cs="Arial"/>
          <w:b/>
          <w:bCs/>
          <w:szCs w:val="20"/>
        </w:rPr>
        <w:t>Boeing</w:t>
      </w:r>
      <w:r w:rsidR="00C132CC" w:rsidRPr="00C132CC">
        <w:rPr>
          <w:rFonts w:ascii="Arial" w:hAnsi="Arial" w:cs="Arial"/>
          <w:b/>
          <w:bCs/>
          <w:szCs w:val="20"/>
        </w:rPr>
        <w:t xml:space="preserve"> 747 Supertanker </w:t>
      </w:r>
      <w:r w:rsidR="00F71AA8">
        <w:rPr>
          <w:rFonts w:ascii="Arial" w:hAnsi="Arial" w:cs="Arial"/>
          <w:b/>
          <w:bCs/>
          <w:szCs w:val="20"/>
        </w:rPr>
        <w:t>an der Spitze</w:t>
      </w:r>
    </w:p>
    <w:p w14:paraId="08518B12" w14:textId="0594C0BD" w:rsidR="005A520B" w:rsidRPr="005A520B" w:rsidRDefault="00C132CC" w:rsidP="005F6BAA">
      <w:pPr>
        <w:spacing w:line="360" w:lineRule="auto"/>
        <w:ind w:right="566"/>
        <w:jc w:val="both"/>
        <w:rPr>
          <w:rFonts w:ascii="Arial" w:hAnsi="Arial" w:cs="Arial"/>
          <w:szCs w:val="20"/>
        </w:rPr>
      </w:pPr>
      <w:r w:rsidRPr="00C132CC">
        <w:rPr>
          <w:rFonts w:ascii="Arial" w:hAnsi="Arial" w:cs="Arial"/>
          <w:szCs w:val="20"/>
        </w:rPr>
        <w:t xml:space="preserve">Hinter dem Kennzeichen N470EV verbirgt sich die </w:t>
      </w:r>
      <w:r w:rsidR="00694B6E">
        <w:rPr>
          <w:rFonts w:ascii="Arial" w:hAnsi="Arial" w:cs="Arial"/>
          <w:szCs w:val="20"/>
        </w:rPr>
        <w:t>Boeing</w:t>
      </w:r>
      <w:r w:rsidRPr="00C132CC">
        <w:rPr>
          <w:rFonts w:ascii="Arial" w:hAnsi="Arial" w:cs="Arial"/>
          <w:szCs w:val="20"/>
        </w:rPr>
        <w:t xml:space="preserve"> 747-273C Supertanker, eine ehemalige 747-400 mit knapp 69 Metern Spannweite, die zur fliegenden Feuerwehr umgerüstet wurde. Mit 77.600 Litern Löschwasser Fassungsvermögen, ist dieses Flugzeug </w:t>
      </w:r>
      <w:r w:rsidR="001E3EE1">
        <w:rPr>
          <w:rFonts w:ascii="Arial" w:hAnsi="Arial" w:cs="Arial"/>
          <w:szCs w:val="20"/>
        </w:rPr>
        <w:t>der</w:t>
      </w:r>
      <w:r w:rsidRPr="00C132CC">
        <w:rPr>
          <w:rFonts w:ascii="Arial" w:hAnsi="Arial" w:cs="Arial"/>
          <w:szCs w:val="20"/>
        </w:rPr>
        <w:t xml:space="preserve"> effektiv</w:t>
      </w:r>
      <w:r w:rsidR="001E3EE1">
        <w:rPr>
          <w:rFonts w:ascii="Arial" w:hAnsi="Arial" w:cs="Arial"/>
          <w:szCs w:val="20"/>
        </w:rPr>
        <w:t xml:space="preserve">ste </w:t>
      </w:r>
      <w:r w:rsidRPr="00C132CC">
        <w:rPr>
          <w:rFonts w:ascii="Arial" w:hAnsi="Arial" w:cs="Arial"/>
          <w:szCs w:val="20"/>
        </w:rPr>
        <w:t>Waldbra</w:t>
      </w:r>
      <w:bookmarkStart w:id="1" w:name="_GoBack"/>
      <w:bookmarkEnd w:id="1"/>
      <w:r w:rsidRPr="00C132CC">
        <w:rPr>
          <w:rFonts w:ascii="Arial" w:hAnsi="Arial" w:cs="Arial"/>
          <w:szCs w:val="20"/>
        </w:rPr>
        <w:t>ndaustreter</w:t>
      </w:r>
      <w:r w:rsidR="001E3EE1">
        <w:rPr>
          <w:rFonts w:ascii="Arial" w:hAnsi="Arial" w:cs="Arial"/>
          <w:szCs w:val="20"/>
        </w:rPr>
        <w:t xml:space="preserve"> der Welt</w:t>
      </w:r>
      <w:r w:rsidRPr="00C132CC">
        <w:rPr>
          <w:rFonts w:ascii="Arial" w:hAnsi="Arial" w:cs="Arial"/>
          <w:szCs w:val="20"/>
        </w:rPr>
        <w:t xml:space="preserve">. Zumal es möglich ist, das Wasser in einzelnen Dosierungen abzulassen, sodass mehrere Brandherde nacheinander bekämpft werden können. </w:t>
      </w:r>
      <w:r w:rsidR="000A4830">
        <w:rPr>
          <w:rFonts w:ascii="Arial" w:hAnsi="Arial" w:cs="Arial"/>
          <w:szCs w:val="20"/>
        </w:rPr>
        <w:t>Kleiner Haken: D</w:t>
      </w:r>
      <w:r w:rsidRPr="00C132CC">
        <w:rPr>
          <w:rFonts w:ascii="Arial" w:hAnsi="Arial" w:cs="Arial"/>
          <w:szCs w:val="20"/>
        </w:rPr>
        <w:t xml:space="preserve">ieser Supertanker nur in relativ flachem Gelände von Vorteil, denn aufgrund seiner Größe kann er </w:t>
      </w:r>
      <w:r w:rsidR="002E7453" w:rsidRPr="004606BE">
        <w:rPr>
          <w:rFonts w:ascii="Arial" w:hAnsi="Arial" w:cs="Arial"/>
          <w:szCs w:val="20"/>
        </w:rPr>
        <w:t xml:space="preserve">in Bergregionen </w:t>
      </w:r>
      <w:r w:rsidRPr="00C132CC">
        <w:rPr>
          <w:rFonts w:ascii="Arial" w:hAnsi="Arial" w:cs="Arial"/>
          <w:szCs w:val="20"/>
        </w:rPr>
        <w:t xml:space="preserve">nicht im Tiefflug eingesetzt werden. Das Betanken dieser riesigen fliegenden Feuerwehr geschieht am Boden. </w:t>
      </w:r>
      <w:r w:rsidR="00EF4703">
        <w:rPr>
          <w:rFonts w:ascii="Arial" w:hAnsi="Arial" w:cs="Arial"/>
          <w:szCs w:val="20"/>
        </w:rPr>
        <w:t>R</w:t>
      </w:r>
      <w:r w:rsidRPr="00C132CC">
        <w:rPr>
          <w:rFonts w:ascii="Arial" w:hAnsi="Arial" w:cs="Arial"/>
          <w:szCs w:val="20"/>
        </w:rPr>
        <w:t xml:space="preserve">und ein Dutzend Tanklastwagen mit Wasser </w:t>
      </w:r>
      <w:r w:rsidR="00EF4703">
        <w:rPr>
          <w:rFonts w:ascii="Arial" w:hAnsi="Arial" w:cs="Arial"/>
          <w:szCs w:val="20"/>
        </w:rPr>
        <w:t xml:space="preserve">werden </w:t>
      </w:r>
      <w:r w:rsidRPr="00C132CC">
        <w:rPr>
          <w:rFonts w:ascii="Arial" w:hAnsi="Arial" w:cs="Arial"/>
          <w:szCs w:val="20"/>
        </w:rPr>
        <w:t>benötigt, um diese 747 bis zum Rand zu befüllen.</w:t>
      </w:r>
    </w:p>
    <w:p w14:paraId="4D3442ED" w14:textId="67F41032" w:rsidR="001B0860" w:rsidRPr="00EE0A06" w:rsidRDefault="001B0860" w:rsidP="005A520B">
      <w:pPr>
        <w:spacing w:line="360" w:lineRule="auto"/>
        <w:ind w:right="1701"/>
        <w:jc w:val="both"/>
        <w:rPr>
          <w:rFonts w:ascii="Arial" w:hAnsi="Arial" w:cs="Arial"/>
          <w:szCs w:val="20"/>
        </w:rPr>
      </w:pPr>
    </w:p>
    <w:sectPr w:rsidR="001B0860" w:rsidRPr="00EE0A06" w:rsidSect="000960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1F71D" w14:textId="77777777" w:rsidR="00570C49" w:rsidRDefault="00570C49" w:rsidP="004F4610">
      <w:pPr>
        <w:spacing w:after="0" w:line="240" w:lineRule="auto"/>
      </w:pPr>
      <w:r>
        <w:separator/>
      </w:r>
    </w:p>
  </w:endnote>
  <w:endnote w:type="continuationSeparator" w:id="0">
    <w:p w14:paraId="5A13FECD" w14:textId="77777777" w:rsidR="00570C49" w:rsidRDefault="00570C49" w:rsidP="004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C39C" w14:textId="77777777" w:rsidR="00570C49" w:rsidRDefault="00570C49" w:rsidP="004F4610">
      <w:pPr>
        <w:spacing w:after="0" w:line="240" w:lineRule="auto"/>
      </w:pPr>
      <w:r>
        <w:separator/>
      </w:r>
    </w:p>
  </w:footnote>
  <w:footnote w:type="continuationSeparator" w:id="0">
    <w:p w14:paraId="3DF18A9C" w14:textId="77777777" w:rsidR="00570C49" w:rsidRDefault="00570C49" w:rsidP="004F4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4EBC"/>
    <w:multiLevelType w:val="hybridMultilevel"/>
    <w:tmpl w:val="D51E69C4"/>
    <w:lvl w:ilvl="0" w:tplc="61766FB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D5861F9"/>
    <w:multiLevelType w:val="hybridMultilevel"/>
    <w:tmpl w:val="895C0736"/>
    <w:lvl w:ilvl="0" w:tplc="D4182C22">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9A251DD"/>
    <w:multiLevelType w:val="hybridMultilevel"/>
    <w:tmpl w:val="DE480372"/>
    <w:lvl w:ilvl="0" w:tplc="99E6BB14">
      <w:start w:val="8"/>
      <w:numFmt w:val="decimal"/>
      <w:lvlText w:val="%1."/>
      <w:lvlJc w:val="left"/>
      <w:pPr>
        <w:ind w:left="720" w:hanging="360"/>
      </w:pPr>
      <w:rPr>
        <w:rFonts w:hint="default"/>
        <w:sz w:val="20"/>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D81CEA"/>
    <w:multiLevelType w:val="hybridMultilevel"/>
    <w:tmpl w:val="A4BC609C"/>
    <w:lvl w:ilvl="0" w:tplc="D18ED72E">
      <w:start w:val="9"/>
      <w:numFmt w:val="decimal"/>
      <w:lvlText w:val="%1."/>
      <w:lvlJc w:val="left"/>
      <w:pPr>
        <w:ind w:left="720" w:hanging="360"/>
      </w:pPr>
      <w:rPr>
        <w:rFonts w:asciiTheme="majorHAnsi" w:hAnsiTheme="majorHAnsi" w:cstheme="majorHAnsi" w:hint="default"/>
        <w:b w:val="0"/>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F631F5"/>
    <w:multiLevelType w:val="hybridMultilevel"/>
    <w:tmpl w:val="479C82CA"/>
    <w:lvl w:ilvl="0" w:tplc="A65EEB7C">
      <w:start w:val="1"/>
      <w:numFmt w:val="decimal"/>
      <w:lvlText w:val="%1."/>
      <w:lvlJc w:val="left"/>
      <w:pPr>
        <w:ind w:left="720" w:hanging="360"/>
      </w:pPr>
      <w:rPr>
        <w:rFonts w:asciiTheme="minorHAnsi" w:eastAsiaTheme="minorHAnsi" w:hAnsiTheme="minorHAnsi" w:cstheme="minorBidi"/>
        <w:b w:val="0"/>
        <w:bCs w:val="0"/>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64"/>
    <w:rsid w:val="00002B27"/>
    <w:rsid w:val="00004FB6"/>
    <w:rsid w:val="000051D7"/>
    <w:rsid w:val="00005C74"/>
    <w:rsid w:val="00010234"/>
    <w:rsid w:val="0001102B"/>
    <w:rsid w:val="00012391"/>
    <w:rsid w:val="000163B2"/>
    <w:rsid w:val="0001653B"/>
    <w:rsid w:val="0002069E"/>
    <w:rsid w:val="000211EA"/>
    <w:rsid w:val="00023A49"/>
    <w:rsid w:val="00026DEF"/>
    <w:rsid w:val="00030212"/>
    <w:rsid w:val="0003434B"/>
    <w:rsid w:val="00034641"/>
    <w:rsid w:val="00035346"/>
    <w:rsid w:val="00036F19"/>
    <w:rsid w:val="000415D5"/>
    <w:rsid w:val="000423FC"/>
    <w:rsid w:val="000447B2"/>
    <w:rsid w:val="00046684"/>
    <w:rsid w:val="00047709"/>
    <w:rsid w:val="000507A5"/>
    <w:rsid w:val="00051306"/>
    <w:rsid w:val="00056312"/>
    <w:rsid w:val="00063452"/>
    <w:rsid w:val="00064F43"/>
    <w:rsid w:val="00067075"/>
    <w:rsid w:val="00072447"/>
    <w:rsid w:val="00081DC5"/>
    <w:rsid w:val="00082952"/>
    <w:rsid w:val="00090797"/>
    <w:rsid w:val="00093DBE"/>
    <w:rsid w:val="00095AB8"/>
    <w:rsid w:val="00096024"/>
    <w:rsid w:val="00096582"/>
    <w:rsid w:val="000A0BB5"/>
    <w:rsid w:val="000A4797"/>
    <w:rsid w:val="000A4830"/>
    <w:rsid w:val="000B2C59"/>
    <w:rsid w:val="000B4EE4"/>
    <w:rsid w:val="000B75FB"/>
    <w:rsid w:val="000C19A8"/>
    <w:rsid w:val="000C38DA"/>
    <w:rsid w:val="000C4483"/>
    <w:rsid w:val="000C4BA7"/>
    <w:rsid w:val="000C74F3"/>
    <w:rsid w:val="000C7964"/>
    <w:rsid w:val="000D2DA9"/>
    <w:rsid w:val="000D3D21"/>
    <w:rsid w:val="000E4944"/>
    <w:rsid w:val="000E50CF"/>
    <w:rsid w:val="000E71CC"/>
    <w:rsid w:val="000F162C"/>
    <w:rsid w:val="000F22E8"/>
    <w:rsid w:val="000F488C"/>
    <w:rsid w:val="000F6EC8"/>
    <w:rsid w:val="000F7F4B"/>
    <w:rsid w:val="00102901"/>
    <w:rsid w:val="00105C27"/>
    <w:rsid w:val="00105E67"/>
    <w:rsid w:val="00106927"/>
    <w:rsid w:val="00110625"/>
    <w:rsid w:val="00120EAF"/>
    <w:rsid w:val="00120EC8"/>
    <w:rsid w:val="00123F97"/>
    <w:rsid w:val="00130085"/>
    <w:rsid w:val="00132163"/>
    <w:rsid w:val="001337CB"/>
    <w:rsid w:val="0013421A"/>
    <w:rsid w:val="00135A7D"/>
    <w:rsid w:val="00135B65"/>
    <w:rsid w:val="001361D7"/>
    <w:rsid w:val="00137514"/>
    <w:rsid w:val="00141EF4"/>
    <w:rsid w:val="001420E6"/>
    <w:rsid w:val="0014280C"/>
    <w:rsid w:val="00145850"/>
    <w:rsid w:val="00146098"/>
    <w:rsid w:val="001466C3"/>
    <w:rsid w:val="00154419"/>
    <w:rsid w:val="00154993"/>
    <w:rsid w:val="0016165E"/>
    <w:rsid w:val="0016522F"/>
    <w:rsid w:val="00167CC7"/>
    <w:rsid w:val="00180820"/>
    <w:rsid w:val="00184010"/>
    <w:rsid w:val="00184B78"/>
    <w:rsid w:val="00185D12"/>
    <w:rsid w:val="001908E3"/>
    <w:rsid w:val="00192A93"/>
    <w:rsid w:val="001954B5"/>
    <w:rsid w:val="0019779F"/>
    <w:rsid w:val="001A17C8"/>
    <w:rsid w:val="001A1E1F"/>
    <w:rsid w:val="001A2E15"/>
    <w:rsid w:val="001A357A"/>
    <w:rsid w:val="001B0860"/>
    <w:rsid w:val="001B19F6"/>
    <w:rsid w:val="001B44B4"/>
    <w:rsid w:val="001B67C2"/>
    <w:rsid w:val="001C55F6"/>
    <w:rsid w:val="001C76E9"/>
    <w:rsid w:val="001D3DD5"/>
    <w:rsid w:val="001E1266"/>
    <w:rsid w:val="001E1F46"/>
    <w:rsid w:val="001E2A0A"/>
    <w:rsid w:val="001E3032"/>
    <w:rsid w:val="001E3EE1"/>
    <w:rsid w:val="001E4421"/>
    <w:rsid w:val="001E7940"/>
    <w:rsid w:val="001F20D5"/>
    <w:rsid w:val="001F3980"/>
    <w:rsid w:val="001F3C5A"/>
    <w:rsid w:val="001F4513"/>
    <w:rsid w:val="001F7203"/>
    <w:rsid w:val="00201AA0"/>
    <w:rsid w:val="00202D2A"/>
    <w:rsid w:val="002039BE"/>
    <w:rsid w:val="00212C84"/>
    <w:rsid w:val="00216D3D"/>
    <w:rsid w:val="0021704A"/>
    <w:rsid w:val="00231F9F"/>
    <w:rsid w:val="00232920"/>
    <w:rsid w:val="0023410E"/>
    <w:rsid w:val="00237461"/>
    <w:rsid w:val="00237A4F"/>
    <w:rsid w:val="002403BB"/>
    <w:rsid w:val="00247FFC"/>
    <w:rsid w:val="002516FB"/>
    <w:rsid w:val="00252180"/>
    <w:rsid w:val="00252486"/>
    <w:rsid w:val="002542BE"/>
    <w:rsid w:val="00267ED2"/>
    <w:rsid w:val="00270A1F"/>
    <w:rsid w:val="0027253D"/>
    <w:rsid w:val="0027485C"/>
    <w:rsid w:val="00274B88"/>
    <w:rsid w:val="002846FE"/>
    <w:rsid w:val="0028589F"/>
    <w:rsid w:val="00286BC4"/>
    <w:rsid w:val="00286E5C"/>
    <w:rsid w:val="00290571"/>
    <w:rsid w:val="0029655B"/>
    <w:rsid w:val="00297EEF"/>
    <w:rsid w:val="002A055E"/>
    <w:rsid w:val="002A3C15"/>
    <w:rsid w:val="002A6715"/>
    <w:rsid w:val="002B0C0D"/>
    <w:rsid w:val="002B65F6"/>
    <w:rsid w:val="002C191E"/>
    <w:rsid w:val="002C1E21"/>
    <w:rsid w:val="002C6985"/>
    <w:rsid w:val="002D0161"/>
    <w:rsid w:val="002D3605"/>
    <w:rsid w:val="002D45E5"/>
    <w:rsid w:val="002D49EC"/>
    <w:rsid w:val="002D7A76"/>
    <w:rsid w:val="002E109A"/>
    <w:rsid w:val="002E31D2"/>
    <w:rsid w:val="002E4CE9"/>
    <w:rsid w:val="002E570C"/>
    <w:rsid w:val="002E662A"/>
    <w:rsid w:val="002E6696"/>
    <w:rsid w:val="002E7453"/>
    <w:rsid w:val="002F0028"/>
    <w:rsid w:val="002F2868"/>
    <w:rsid w:val="002F31E1"/>
    <w:rsid w:val="002F360F"/>
    <w:rsid w:val="002F48F1"/>
    <w:rsid w:val="002F77C9"/>
    <w:rsid w:val="003013DF"/>
    <w:rsid w:val="0030400B"/>
    <w:rsid w:val="0030456B"/>
    <w:rsid w:val="00306473"/>
    <w:rsid w:val="0031582D"/>
    <w:rsid w:val="0031664D"/>
    <w:rsid w:val="0033525C"/>
    <w:rsid w:val="00342397"/>
    <w:rsid w:val="00342490"/>
    <w:rsid w:val="0034286F"/>
    <w:rsid w:val="0034535A"/>
    <w:rsid w:val="003462CD"/>
    <w:rsid w:val="003465D1"/>
    <w:rsid w:val="00347B36"/>
    <w:rsid w:val="003519F3"/>
    <w:rsid w:val="00353185"/>
    <w:rsid w:val="00355D25"/>
    <w:rsid w:val="003615F9"/>
    <w:rsid w:val="003624BB"/>
    <w:rsid w:val="00362FC8"/>
    <w:rsid w:val="003671F1"/>
    <w:rsid w:val="00373404"/>
    <w:rsid w:val="00375620"/>
    <w:rsid w:val="00382619"/>
    <w:rsid w:val="003828A8"/>
    <w:rsid w:val="00384DC9"/>
    <w:rsid w:val="00386734"/>
    <w:rsid w:val="00386B21"/>
    <w:rsid w:val="0039235A"/>
    <w:rsid w:val="0039491D"/>
    <w:rsid w:val="003A0E21"/>
    <w:rsid w:val="003A2939"/>
    <w:rsid w:val="003A2AA2"/>
    <w:rsid w:val="003A44DC"/>
    <w:rsid w:val="003A6158"/>
    <w:rsid w:val="003A70E1"/>
    <w:rsid w:val="003B0CC3"/>
    <w:rsid w:val="003B4AB0"/>
    <w:rsid w:val="003B6EF4"/>
    <w:rsid w:val="003C1817"/>
    <w:rsid w:val="003C2A1E"/>
    <w:rsid w:val="003C66CA"/>
    <w:rsid w:val="003D284B"/>
    <w:rsid w:val="003D41F2"/>
    <w:rsid w:val="003D4392"/>
    <w:rsid w:val="003E1F6B"/>
    <w:rsid w:val="003E3D5F"/>
    <w:rsid w:val="003F0084"/>
    <w:rsid w:val="003F39A5"/>
    <w:rsid w:val="003F7939"/>
    <w:rsid w:val="00402850"/>
    <w:rsid w:val="00405451"/>
    <w:rsid w:val="0040652C"/>
    <w:rsid w:val="004109BD"/>
    <w:rsid w:val="00410CE1"/>
    <w:rsid w:val="004127BA"/>
    <w:rsid w:val="0041337E"/>
    <w:rsid w:val="00417334"/>
    <w:rsid w:val="00420704"/>
    <w:rsid w:val="004235DC"/>
    <w:rsid w:val="004237FD"/>
    <w:rsid w:val="0042562A"/>
    <w:rsid w:val="00425A31"/>
    <w:rsid w:val="0043493C"/>
    <w:rsid w:val="00437319"/>
    <w:rsid w:val="00440F19"/>
    <w:rsid w:val="004443D9"/>
    <w:rsid w:val="004447E3"/>
    <w:rsid w:val="00446953"/>
    <w:rsid w:val="00450BB8"/>
    <w:rsid w:val="00451414"/>
    <w:rsid w:val="00453265"/>
    <w:rsid w:val="00453792"/>
    <w:rsid w:val="00455043"/>
    <w:rsid w:val="004606BE"/>
    <w:rsid w:val="00465914"/>
    <w:rsid w:val="00471313"/>
    <w:rsid w:val="00471565"/>
    <w:rsid w:val="00474B05"/>
    <w:rsid w:val="00474FC6"/>
    <w:rsid w:val="00476ABB"/>
    <w:rsid w:val="00485BE0"/>
    <w:rsid w:val="00487B13"/>
    <w:rsid w:val="00493248"/>
    <w:rsid w:val="004A0C09"/>
    <w:rsid w:val="004A1606"/>
    <w:rsid w:val="004A1B48"/>
    <w:rsid w:val="004A21F2"/>
    <w:rsid w:val="004A4053"/>
    <w:rsid w:val="004A7379"/>
    <w:rsid w:val="004B182A"/>
    <w:rsid w:val="004B1C20"/>
    <w:rsid w:val="004B3018"/>
    <w:rsid w:val="004B3A28"/>
    <w:rsid w:val="004C1435"/>
    <w:rsid w:val="004C4F37"/>
    <w:rsid w:val="004D496A"/>
    <w:rsid w:val="004D6A52"/>
    <w:rsid w:val="004D7CC2"/>
    <w:rsid w:val="004F1A37"/>
    <w:rsid w:val="004F4610"/>
    <w:rsid w:val="004F6757"/>
    <w:rsid w:val="004F7CC2"/>
    <w:rsid w:val="00507860"/>
    <w:rsid w:val="005104F0"/>
    <w:rsid w:val="00514447"/>
    <w:rsid w:val="005163D7"/>
    <w:rsid w:val="00516F21"/>
    <w:rsid w:val="005210D5"/>
    <w:rsid w:val="00525B94"/>
    <w:rsid w:val="00526E26"/>
    <w:rsid w:val="0053111D"/>
    <w:rsid w:val="00534759"/>
    <w:rsid w:val="00536AF1"/>
    <w:rsid w:val="005429F4"/>
    <w:rsid w:val="00551A4D"/>
    <w:rsid w:val="00553F84"/>
    <w:rsid w:val="005545CB"/>
    <w:rsid w:val="00555559"/>
    <w:rsid w:val="005558C4"/>
    <w:rsid w:val="00557007"/>
    <w:rsid w:val="005606E0"/>
    <w:rsid w:val="005624C3"/>
    <w:rsid w:val="0056377C"/>
    <w:rsid w:val="00564312"/>
    <w:rsid w:val="0056453E"/>
    <w:rsid w:val="00570AE9"/>
    <w:rsid w:val="00570C49"/>
    <w:rsid w:val="00573505"/>
    <w:rsid w:val="005741AA"/>
    <w:rsid w:val="00574CDF"/>
    <w:rsid w:val="005802AC"/>
    <w:rsid w:val="00581816"/>
    <w:rsid w:val="005900A7"/>
    <w:rsid w:val="00590457"/>
    <w:rsid w:val="00597577"/>
    <w:rsid w:val="00597E3A"/>
    <w:rsid w:val="005A0047"/>
    <w:rsid w:val="005A08C3"/>
    <w:rsid w:val="005A227B"/>
    <w:rsid w:val="005A520B"/>
    <w:rsid w:val="005B45D7"/>
    <w:rsid w:val="005B685E"/>
    <w:rsid w:val="005C11A5"/>
    <w:rsid w:val="005C2D11"/>
    <w:rsid w:val="005C3DE0"/>
    <w:rsid w:val="005C51D8"/>
    <w:rsid w:val="005C663E"/>
    <w:rsid w:val="005D36F9"/>
    <w:rsid w:val="005D627E"/>
    <w:rsid w:val="005D631F"/>
    <w:rsid w:val="005D6E04"/>
    <w:rsid w:val="005D6F8D"/>
    <w:rsid w:val="005E2D08"/>
    <w:rsid w:val="005E5B81"/>
    <w:rsid w:val="005E5BFE"/>
    <w:rsid w:val="005E6832"/>
    <w:rsid w:val="005E6A0C"/>
    <w:rsid w:val="005E7A6D"/>
    <w:rsid w:val="005F3B2D"/>
    <w:rsid w:val="005F5C3F"/>
    <w:rsid w:val="005F6BAA"/>
    <w:rsid w:val="005F771B"/>
    <w:rsid w:val="00600BBD"/>
    <w:rsid w:val="006026BE"/>
    <w:rsid w:val="006064A6"/>
    <w:rsid w:val="00606E50"/>
    <w:rsid w:val="00622D45"/>
    <w:rsid w:val="00623767"/>
    <w:rsid w:val="006258E6"/>
    <w:rsid w:val="00631079"/>
    <w:rsid w:val="00635369"/>
    <w:rsid w:val="00637899"/>
    <w:rsid w:val="00637A53"/>
    <w:rsid w:val="00640BE3"/>
    <w:rsid w:val="0064383B"/>
    <w:rsid w:val="00647D11"/>
    <w:rsid w:val="00653611"/>
    <w:rsid w:val="0065650E"/>
    <w:rsid w:val="0066638F"/>
    <w:rsid w:val="00670168"/>
    <w:rsid w:val="00670EBA"/>
    <w:rsid w:val="006716A3"/>
    <w:rsid w:val="00672FDF"/>
    <w:rsid w:val="00675387"/>
    <w:rsid w:val="0067701E"/>
    <w:rsid w:val="00683150"/>
    <w:rsid w:val="00683E8F"/>
    <w:rsid w:val="00692BFE"/>
    <w:rsid w:val="0069367A"/>
    <w:rsid w:val="006943A1"/>
    <w:rsid w:val="00694B6E"/>
    <w:rsid w:val="006A3012"/>
    <w:rsid w:val="006B1A71"/>
    <w:rsid w:val="006B21E7"/>
    <w:rsid w:val="006B3771"/>
    <w:rsid w:val="006C20B9"/>
    <w:rsid w:val="006C4081"/>
    <w:rsid w:val="006C5D4B"/>
    <w:rsid w:val="006C7DF4"/>
    <w:rsid w:val="006D1656"/>
    <w:rsid w:val="006D5B8A"/>
    <w:rsid w:val="006D7948"/>
    <w:rsid w:val="006E0460"/>
    <w:rsid w:val="006E0DE0"/>
    <w:rsid w:val="006E2EF4"/>
    <w:rsid w:val="006F1495"/>
    <w:rsid w:val="006F3419"/>
    <w:rsid w:val="00700519"/>
    <w:rsid w:val="007013E2"/>
    <w:rsid w:val="00706193"/>
    <w:rsid w:val="00715FEB"/>
    <w:rsid w:val="00720CA5"/>
    <w:rsid w:val="00726C88"/>
    <w:rsid w:val="0073633A"/>
    <w:rsid w:val="00740596"/>
    <w:rsid w:val="00740EC0"/>
    <w:rsid w:val="0074219C"/>
    <w:rsid w:val="00742F6A"/>
    <w:rsid w:val="0074447F"/>
    <w:rsid w:val="00751491"/>
    <w:rsid w:val="00751EA4"/>
    <w:rsid w:val="007521E9"/>
    <w:rsid w:val="007602CC"/>
    <w:rsid w:val="00762CE4"/>
    <w:rsid w:val="00764115"/>
    <w:rsid w:val="00764C45"/>
    <w:rsid w:val="00766F71"/>
    <w:rsid w:val="00771A5F"/>
    <w:rsid w:val="00774F9A"/>
    <w:rsid w:val="00775A2C"/>
    <w:rsid w:val="0078058F"/>
    <w:rsid w:val="00782608"/>
    <w:rsid w:val="007829EA"/>
    <w:rsid w:val="00784B6C"/>
    <w:rsid w:val="00792311"/>
    <w:rsid w:val="00795F7B"/>
    <w:rsid w:val="00797E6C"/>
    <w:rsid w:val="007A017B"/>
    <w:rsid w:val="007A209D"/>
    <w:rsid w:val="007A3804"/>
    <w:rsid w:val="007A7807"/>
    <w:rsid w:val="007B67E7"/>
    <w:rsid w:val="007B7C66"/>
    <w:rsid w:val="007B7C8C"/>
    <w:rsid w:val="007C2076"/>
    <w:rsid w:val="007C2CEB"/>
    <w:rsid w:val="007C36D0"/>
    <w:rsid w:val="007C5574"/>
    <w:rsid w:val="007C77CD"/>
    <w:rsid w:val="007D75CC"/>
    <w:rsid w:val="007E00A2"/>
    <w:rsid w:val="007E0CA2"/>
    <w:rsid w:val="007E1CC6"/>
    <w:rsid w:val="007E26BA"/>
    <w:rsid w:val="007E4FBC"/>
    <w:rsid w:val="007E6B22"/>
    <w:rsid w:val="007F17F4"/>
    <w:rsid w:val="007F2313"/>
    <w:rsid w:val="007F32F9"/>
    <w:rsid w:val="007F5C46"/>
    <w:rsid w:val="0080018B"/>
    <w:rsid w:val="0080259C"/>
    <w:rsid w:val="00803D9B"/>
    <w:rsid w:val="00807E6F"/>
    <w:rsid w:val="0081123B"/>
    <w:rsid w:val="00814BE4"/>
    <w:rsid w:val="00820287"/>
    <w:rsid w:val="00822BAE"/>
    <w:rsid w:val="00822F63"/>
    <w:rsid w:val="00824EC6"/>
    <w:rsid w:val="00834B9B"/>
    <w:rsid w:val="008360E5"/>
    <w:rsid w:val="00844289"/>
    <w:rsid w:val="00851FD0"/>
    <w:rsid w:val="00852E7C"/>
    <w:rsid w:val="00856C65"/>
    <w:rsid w:val="00857B5A"/>
    <w:rsid w:val="00862686"/>
    <w:rsid w:val="008672B8"/>
    <w:rsid w:val="00870F3C"/>
    <w:rsid w:val="00872EC7"/>
    <w:rsid w:val="00881DFA"/>
    <w:rsid w:val="008853F1"/>
    <w:rsid w:val="00892520"/>
    <w:rsid w:val="00893400"/>
    <w:rsid w:val="00894BB4"/>
    <w:rsid w:val="00896F26"/>
    <w:rsid w:val="00897B4D"/>
    <w:rsid w:val="008A0BD3"/>
    <w:rsid w:val="008A10EE"/>
    <w:rsid w:val="008A5B91"/>
    <w:rsid w:val="008A7992"/>
    <w:rsid w:val="008B03DD"/>
    <w:rsid w:val="008B0A67"/>
    <w:rsid w:val="008B1433"/>
    <w:rsid w:val="008B3CD7"/>
    <w:rsid w:val="008B6493"/>
    <w:rsid w:val="008B6C65"/>
    <w:rsid w:val="008C3C25"/>
    <w:rsid w:val="008D1B77"/>
    <w:rsid w:val="008D5EB2"/>
    <w:rsid w:val="008E2408"/>
    <w:rsid w:val="008E39E3"/>
    <w:rsid w:val="008E510B"/>
    <w:rsid w:val="008F22AE"/>
    <w:rsid w:val="008F48AE"/>
    <w:rsid w:val="008F6B24"/>
    <w:rsid w:val="0090013A"/>
    <w:rsid w:val="00900B76"/>
    <w:rsid w:val="00920020"/>
    <w:rsid w:val="0092497D"/>
    <w:rsid w:val="0092633A"/>
    <w:rsid w:val="0093534A"/>
    <w:rsid w:val="00935521"/>
    <w:rsid w:val="00935729"/>
    <w:rsid w:val="00936D0A"/>
    <w:rsid w:val="0094259C"/>
    <w:rsid w:val="00945170"/>
    <w:rsid w:val="009508DE"/>
    <w:rsid w:val="00950E99"/>
    <w:rsid w:val="0095110F"/>
    <w:rsid w:val="00953F86"/>
    <w:rsid w:val="009570CA"/>
    <w:rsid w:val="0096006D"/>
    <w:rsid w:val="0096313A"/>
    <w:rsid w:val="00964C63"/>
    <w:rsid w:val="0096711D"/>
    <w:rsid w:val="00967DA2"/>
    <w:rsid w:val="0097272F"/>
    <w:rsid w:val="009801BB"/>
    <w:rsid w:val="0098284B"/>
    <w:rsid w:val="0098385E"/>
    <w:rsid w:val="00984DA7"/>
    <w:rsid w:val="00995A0A"/>
    <w:rsid w:val="009A0BA0"/>
    <w:rsid w:val="009A1AC9"/>
    <w:rsid w:val="009A3EBB"/>
    <w:rsid w:val="009A44FA"/>
    <w:rsid w:val="009A52BA"/>
    <w:rsid w:val="009B3E0A"/>
    <w:rsid w:val="009B5861"/>
    <w:rsid w:val="009C06C4"/>
    <w:rsid w:val="009C1EA2"/>
    <w:rsid w:val="009C1FBF"/>
    <w:rsid w:val="009C22AA"/>
    <w:rsid w:val="009C4BE3"/>
    <w:rsid w:val="009D313C"/>
    <w:rsid w:val="009E08CC"/>
    <w:rsid w:val="009E13C7"/>
    <w:rsid w:val="009E18B9"/>
    <w:rsid w:val="009E3A0D"/>
    <w:rsid w:val="009E7E9F"/>
    <w:rsid w:val="009F009A"/>
    <w:rsid w:val="009F7297"/>
    <w:rsid w:val="00A0201B"/>
    <w:rsid w:val="00A0684D"/>
    <w:rsid w:val="00A06DB9"/>
    <w:rsid w:val="00A11046"/>
    <w:rsid w:val="00A1104C"/>
    <w:rsid w:val="00A14B52"/>
    <w:rsid w:val="00A1736A"/>
    <w:rsid w:val="00A206C2"/>
    <w:rsid w:val="00A21754"/>
    <w:rsid w:val="00A2195C"/>
    <w:rsid w:val="00A228E3"/>
    <w:rsid w:val="00A24960"/>
    <w:rsid w:val="00A41DFE"/>
    <w:rsid w:val="00A453D6"/>
    <w:rsid w:val="00A47502"/>
    <w:rsid w:val="00A5372A"/>
    <w:rsid w:val="00A55197"/>
    <w:rsid w:val="00A5620A"/>
    <w:rsid w:val="00A56B85"/>
    <w:rsid w:val="00A5785A"/>
    <w:rsid w:val="00A579AE"/>
    <w:rsid w:val="00A622C5"/>
    <w:rsid w:val="00A63CE8"/>
    <w:rsid w:val="00A665A1"/>
    <w:rsid w:val="00A6675D"/>
    <w:rsid w:val="00A66D55"/>
    <w:rsid w:val="00A67BA6"/>
    <w:rsid w:val="00A70A7C"/>
    <w:rsid w:val="00A72288"/>
    <w:rsid w:val="00A73225"/>
    <w:rsid w:val="00A75AC4"/>
    <w:rsid w:val="00A7653D"/>
    <w:rsid w:val="00A77807"/>
    <w:rsid w:val="00A818ED"/>
    <w:rsid w:val="00A83D25"/>
    <w:rsid w:val="00A86CF6"/>
    <w:rsid w:val="00A87792"/>
    <w:rsid w:val="00A90758"/>
    <w:rsid w:val="00A91B69"/>
    <w:rsid w:val="00A935B9"/>
    <w:rsid w:val="00A94584"/>
    <w:rsid w:val="00A96618"/>
    <w:rsid w:val="00AA1E12"/>
    <w:rsid w:val="00AB289D"/>
    <w:rsid w:val="00AB3C35"/>
    <w:rsid w:val="00AB45AA"/>
    <w:rsid w:val="00AB4AEC"/>
    <w:rsid w:val="00AB5018"/>
    <w:rsid w:val="00AB757D"/>
    <w:rsid w:val="00AC6AEE"/>
    <w:rsid w:val="00AC7BA6"/>
    <w:rsid w:val="00AD19EA"/>
    <w:rsid w:val="00AD1CB2"/>
    <w:rsid w:val="00AD2220"/>
    <w:rsid w:val="00AD6112"/>
    <w:rsid w:val="00AE0D86"/>
    <w:rsid w:val="00AE19F5"/>
    <w:rsid w:val="00AE1E2A"/>
    <w:rsid w:val="00AE2219"/>
    <w:rsid w:val="00AE3C5B"/>
    <w:rsid w:val="00AE699E"/>
    <w:rsid w:val="00AF13FF"/>
    <w:rsid w:val="00AF3724"/>
    <w:rsid w:val="00AF7E1A"/>
    <w:rsid w:val="00B0036D"/>
    <w:rsid w:val="00B0085A"/>
    <w:rsid w:val="00B01060"/>
    <w:rsid w:val="00B01386"/>
    <w:rsid w:val="00B0148D"/>
    <w:rsid w:val="00B01BD5"/>
    <w:rsid w:val="00B02C85"/>
    <w:rsid w:val="00B03038"/>
    <w:rsid w:val="00B04ED9"/>
    <w:rsid w:val="00B05E33"/>
    <w:rsid w:val="00B1510A"/>
    <w:rsid w:val="00B169CD"/>
    <w:rsid w:val="00B16A87"/>
    <w:rsid w:val="00B17EC5"/>
    <w:rsid w:val="00B26E52"/>
    <w:rsid w:val="00B468FC"/>
    <w:rsid w:val="00B47100"/>
    <w:rsid w:val="00B524E0"/>
    <w:rsid w:val="00B524E1"/>
    <w:rsid w:val="00B57AE1"/>
    <w:rsid w:val="00B6094B"/>
    <w:rsid w:val="00B62424"/>
    <w:rsid w:val="00B62C7D"/>
    <w:rsid w:val="00B632D8"/>
    <w:rsid w:val="00B66E09"/>
    <w:rsid w:val="00B71629"/>
    <w:rsid w:val="00B72484"/>
    <w:rsid w:val="00B7322C"/>
    <w:rsid w:val="00B7391E"/>
    <w:rsid w:val="00B8509E"/>
    <w:rsid w:val="00B8627C"/>
    <w:rsid w:val="00B91741"/>
    <w:rsid w:val="00BA09D3"/>
    <w:rsid w:val="00BA3D28"/>
    <w:rsid w:val="00BA5114"/>
    <w:rsid w:val="00BA533E"/>
    <w:rsid w:val="00BB59E0"/>
    <w:rsid w:val="00BB75BB"/>
    <w:rsid w:val="00BC01A9"/>
    <w:rsid w:val="00BD0201"/>
    <w:rsid w:val="00BD377E"/>
    <w:rsid w:val="00BD470F"/>
    <w:rsid w:val="00BD5640"/>
    <w:rsid w:val="00BD7306"/>
    <w:rsid w:val="00BE0EF6"/>
    <w:rsid w:val="00BE1455"/>
    <w:rsid w:val="00BE2263"/>
    <w:rsid w:val="00BE27D4"/>
    <w:rsid w:val="00BE5B5E"/>
    <w:rsid w:val="00BF17EC"/>
    <w:rsid w:val="00BF4D41"/>
    <w:rsid w:val="00BF6B65"/>
    <w:rsid w:val="00BF6FF6"/>
    <w:rsid w:val="00BF7FF1"/>
    <w:rsid w:val="00C0457F"/>
    <w:rsid w:val="00C0466E"/>
    <w:rsid w:val="00C10FDE"/>
    <w:rsid w:val="00C132CC"/>
    <w:rsid w:val="00C1350F"/>
    <w:rsid w:val="00C1614A"/>
    <w:rsid w:val="00C33961"/>
    <w:rsid w:val="00C33B31"/>
    <w:rsid w:val="00C4019C"/>
    <w:rsid w:val="00C41585"/>
    <w:rsid w:val="00C445F1"/>
    <w:rsid w:val="00C45CDF"/>
    <w:rsid w:val="00C5271A"/>
    <w:rsid w:val="00C52BA2"/>
    <w:rsid w:val="00C53B3F"/>
    <w:rsid w:val="00C55DD0"/>
    <w:rsid w:val="00C64731"/>
    <w:rsid w:val="00C65079"/>
    <w:rsid w:val="00C671E6"/>
    <w:rsid w:val="00C67C58"/>
    <w:rsid w:val="00C72573"/>
    <w:rsid w:val="00C75489"/>
    <w:rsid w:val="00C76500"/>
    <w:rsid w:val="00C76BBF"/>
    <w:rsid w:val="00C823EB"/>
    <w:rsid w:val="00C83D16"/>
    <w:rsid w:val="00C84629"/>
    <w:rsid w:val="00C86F78"/>
    <w:rsid w:val="00C878E7"/>
    <w:rsid w:val="00C92EC3"/>
    <w:rsid w:val="00C96E28"/>
    <w:rsid w:val="00CA0CFA"/>
    <w:rsid w:val="00CA3D43"/>
    <w:rsid w:val="00CA6501"/>
    <w:rsid w:val="00CA734B"/>
    <w:rsid w:val="00CC225E"/>
    <w:rsid w:val="00CC3F9F"/>
    <w:rsid w:val="00CD0496"/>
    <w:rsid w:val="00CD21FD"/>
    <w:rsid w:val="00CD467B"/>
    <w:rsid w:val="00CD47AF"/>
    <w:rsid w:val="00CD6EC6"/>
    <w:rsid w:val="00CD7D78"/>
    <w:rsid w:val="00CE38DD"/>
    <w:rsid w:val="00CE5015"/>
    <w:rsid w:val="00CE6DB0"/>
    <w:rsid w:val="00CF55C9"/>
    <w:rsid w:val="00D01290"/>
    <w:rsid w:val="00D01D7C"/>
    <w:rsid w:val="00D03663"/>
    <w:rsid w:val="00D10539"/>
    <w:rsid w:val="00D1279D"/>
    <w:rsid w:val="00D1342C"/>
    <w:rsid w:val="00D1593E"/>
    <w:rsid w:val="00D165F4"/>
    <w:rsid w:val="00D16D3B"/>
    <w:rsid w:val="00D21640"/>
    <w:rsid w:val="00D242E2"/>
    <w:rsid w:val="00D27B52"/>
    <w:rsid w:val="00D36132"/>
    <w:rsid w:val="00D424D7"/>
    <w:rsid w:val="00D44277"/>
    <w:rsid w:val="00D45762"/>
    <w:rsid w:val="00D458F3"/>
    <w:rsid w:val="00D46960"/>
    <w:rsid w:val="00D500CE"/>
    <w:rsid w:val="00D50811"/>
    <w:rsid w:val="00D55B96"/>
    <w:rsid w:val="00D65775"/>
    <w:rsid w:val="00D6735D"/>
    <w:rsid w:val="00D6757B"/>
    <w:rsid w:val="00D70849"/>
    <w:rsid w:val="00D73F16"/>
    <w:rsid w:val="00D77BF9"/>
    <w:rsid w:val="00D77C64"/>
    <w:rsid w:val="00D81C32"/>
    <w:rsid w:val="00D836E3"/>
    <w:rsid w:val="00D83CD0"/>
    <w:rsid w:val="00D8588A"/>
    <w:rsid w:val="00D86B78"/>
    <w:rsid w:val="00D87128"/>
    <w:rsid w:val="00D9399A"/>
    <w:rsid w:val="00D93F09"/>
    <w:rsid w:val="00D95F5E"/>
    <w:rsid w:val="00D961FB"/>
    <w:rsid w:val="00D96821"/>
    <w:rsid w:val="00D9682C"/>
    <w:rsid w:val="00D976CC"/>
    <w:rsid w:val="00D97A70"/>
    <w:rsid w:val="00DA030A"/>
    <w:rsid w:val="00DA2131"/>
    <w:rsid w:val="00DA3CED"/>
    <w:rsid w:val="00DB0879"/>
    <w:rsid w:val="00DB20BB"/>
    <w:rsid w:val="00DB2FC5"/>
    <w:rsid w:val="00DB7CE1"/>
    <w:rsid w:val="00DC003A"/>
    <w:rsid w:val="00DC742C"/>
    <w:rsid w:val="00DE030D"/>
    <w:rsid w:val="00DE66CE"/>
    <w:rsid w:val="00DE749F"/>
    <w:rsid w:val="00DF002A"/>
    <w:rsid w:val="00DF2D8C"/>
    <w:rsid w:val="00DF2D97"/>
    <w:rsid w:val="00DF3FB9"/>
    <w:rsid w:val="00DF5398"/>
    <w:rsid w:val="00DF5D9D"/>
    <w:rsid w:val="00E03539"/>
    <w:rsid w:val="00E05710"/>
    <w:rsid w:val="00E079A1"/>
    <w:rsid w:val="00E07AE7"/>
    <w:rsid w:val="00E1362C"/>
    <w:rsid w:val="00E14466"/>
    <w:rsid w:val="00E1447F"/>
    <w:rsid w:val="00E1457B"/>
    <w:rsid w:val="00E1460C"/>
    <w:rsid w:val="00E17012"/>
    <w:rsid w:val="00E23788"/>
    <w:rsid w:val="00E27530"/>
    <w:rsid w:val="00E30046"/>
    <w:rsid w:val="00E3067F"/>
    <w:rsid w:val="00E315A3"/>
    <w:rsid w:val="00E34563"/>
    <w:rsid w:val="00E35179"/>
    <w:rsid w:val="00E352F3"/>
    <w:rsid w:val="00E42158"/>
    <w:rsid w:val="00E4360D"/>
    <w:rsid w:val="00E511AD"/>
    <w:rsid w:val="00E51D3F"/>
    <w:rsid w:val="00E62335"/>
    <w:rsid w:val="00E62F63"/>
    <w:rsid w:val="00E6403B"/>
    <w:rsid w:val="00E641A3"/>
    <w:rsid w:val="00E655B9"/>
    <w:rsid w:val="00E657EC"/>
    <w:rsid w:val="00E660FF"/>
    <w:rsid w:val="00E7075E"/>
    <w:rsid w:val="00E71F46"/>
    <w:rsid w:val="00E735E6"/>
    <w:rsid w:val="00E77A33"/>
    <w:rsid w:val="00E80D66"/>
    <w:rsid w:val="00E819D5"/>
    <w:rsid w:val="00E843FC"/>
    <w:rsid w:val="00E9050F"/>
    <w:rsid w:val="00E92D52"/>
    <w:rsid w:val="00E93571"/>
    <w:rsid w:val="00E9468D"/>
    <w:rsid w:val="00E961AE"/>
    <w:rsid w:val="00EA1074"/>
    <w:rsid w:val="00EA2312"/>
    <w:rsid w:val="00EA287C"/>
    <w:rsid w:val="00EA2DE6"/>
    <w:rsid w:val="00EA60DA"/>
    <w:rsid w:val="00EA6331"/>
    <w:rsid w:val="00EB01B3"/>
    <w:rsid w:val="00EB728E"/>
    <w:rsid w:val="00EC1D59"/>
    <w:rsid w:val="00EC3087"/>
    <w:rsid w:val="00EC3918"/>
    <w:rsid w:val="00EC42E0"/>
    <w:rsid w:val="00EC7D07"/>
    <w:rsid w:val="00ED08DE"/>
    <w:rsid w:val="00ED1CDA"/>
    <w:rsid w:val="00ED2B88"/>
    <w:rsid w:val="00ED6D57"/>
    <w:rsid w:val="00EE0A06"/>
    <w:rsid w:val="00EE40F3"/>
    <w:rsid w:val="00EF0B48"/>
    <w:rsid w:val="00EF1169"/>
    <w:rsid w:val="00EF2696"/>
    <w:rsid w:val="00EF4703"/>
    <w:rsid w:val="00EF5763"/>
    <w:rsid w:val="00EF75DC"/>
    <w:rsid w:val="00F008D3"/>
    <w:rsid w:val="00F014B2"/>
    <w:rsid w:val="00F01C5A"/>
    <w:rsid w:val="00F026B5"/>
    <w:rsid w:val="00F033B5"/>
    <w:rsid w:val="00F034FF"/>
    <w:rsid w:val="00F04EBE"/>
    <w:rsid w:val="00F071F9"/>
    <w:rsid w:val="00F1301E"/>
    <w:rsid w:val="00F17D80"/>
    <w:rsid w:val="00F22D1F"/>
    <w:rsid w:val="00F23F5C"/>
    <w:rsid w:val="00F24DA8"/>
    <w:rsid w:val="00F25931"/>
    <w:rsid w:val="00F25C89"/>
    <w:rsid w:val="00F26B8F"/>
    <w:rsid w:val="00F27440"/>
    <w:rsid w:val="00F32510"/>
    <w:rsid w:val="00F4064D"/>
    <w:rsid w:val="00F4096B"/>
    <w:rsid w:val="00F41603"/>
    <w:rsid w:val="00F44520"/>
    <w:rsid w:val="00F5056C"/>
    <w:rsid w:val="00F51509"/>
    <w:rsid w:val="00F517C0"/>
    <w:rsid w:val="00F530A6"/>
    <w:rsid w:val="00F5455B"/>
    <w:rsid w:val="00F5523A"/>
    <w:rsid w:val="00F61EB1"/>
    <w:rsid w:val="00F64A47"/>
    <w:rsid w:val="00F71AA8"/>
    <w:rsid w:val="00F73898"/>
    <w:rsid w:val="00F757D1"/>
    <w:rsid w:val="00F76D65"/>
    <w:rsid w:val="00F778EC"/>
    <w:rsid w:val="00F807DE"/>
    <w:rsid w:val="00F82851"/>
    <w:rsid w:val="00F82B82"/>
    <w:rsid w:val="00F833D5"/>
    <w:rsid w:val="00F8635D"/>
    <w:rsid w:val="00F9290E"/>
    <w:rsid w:val="00F963A0"/>
    <w:rsid w:val="00FA12A9"/>
    <w:rsid w:val="00FA1E0B"/>
    <w:rsid w:val="00FA7D92"/>
    <w:rsid w:val="00FB394B"/>
    <w:rsid w:val="00FB3966"/>
    <w:rsid w:val="00FB4BEE"/>
    <w:rsid w:val="00FB7CC7"/>
    <w:rsid w:val="00FB7D9E"/>
    <w:rsid w:val="00FC0769"/>
    <w:rsid w:val="00FC42EA"/>
    <w:rsid w:val="00FC4A82"/>
    <w:rsid w:val="00FC4D73"/>
    <w:rsid w:val="00FD1758"/>
    <w:rsid w:val="00FD1A2B"/>
    <w:rsid w:val="00FD247C"/>
    <w:rsid w:val="00FD4461"/>
    <w:rsid w:val="00FD4E10"/>
    <w:rsid w:val="00FD557F"/>
    <w:rsid w:val="00FD5918"/>
    <w:rsid w:val="00FE00D6"/>
    <w:rsid w:val="00FE31B0"/>
    <w:rsid w:val="00FE490F"/>
    <w:rsid w:val="00FE5848"/>
    <w:rsid w:val="00FE5C54"/>
    <w:rsid w:val="00FE606C"/>
    <w:rsid w:val="00FE6A82"/>
    <w:rsid w:val="00FF36B2"/>
    <w:rsid w:val="00FF6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64571"/>
  <w15:chartTrackingRefBased/>
  <w15:docId w15:val="{C5F7E372-7CDD-45AD-9EA7-17C5927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425">
      <w:bodyDiv w:val="1"/>
      <w:marLeft w:val="0"/>
      <w:marRight w:val="0"/>
      <w:marTop w:val="0"/>
      <w:marBottom w:val="0"/>
      <w:divBdr>
        <w:top w:val="none" w:sz="0" w:space="0" w:color="auto"/>
        <w:left w:val="none" w:sz="0" w:space="0" w:color="auto"/>
        <w:bottom w:val="none" w:sz="0" w:space="0" w:color="auto"/>
        <w:right w:val="none" w:sz="0" w:space="0" w:color="auto"/>
      </w:divBdr>
    </w:div>
    <w:div w:id="172577778">
      <w:bodyDiv w:val="1"/>
      <w:marLeft w:val="0"/>
      <w:marRight w:val="0"/>
      <w:marTop w:val="0"/>
      <w:marBottom w:val="0"/>
      <w:divBdr>
        <w:top w:val="none" w:sz="0" w:space="0" w:color="auto"/>
        <w:left w:val="none" w:sz="0" w:space="0" w:color="auto"/>
        <w:bottom w:val="none" w:sz="0" w:space="0" w:color="auto"/>
        <w:right w:val="none" w:sz="0" w:space="0" w:color="auto"/>
      </w:divBdr>
    </w:div>
    <w:div w:id="219444236">
      <w:bodyDiv w:val="1"/>
      <w:marLeft w:val="0"/>
      <w:marRight w:val="0"/>
      <w:marTop w:val="0"/>
      <w:marBottom w:val="0"/>
      <w:divBdr>
        <w:top w:val="none" w:sz="0" w:space="0" w:color="auto"/>
        <w:left w:val="none" w:sz="0" w:space="0" w:color="auto"/>
        <w:bottom w:val="none" w:sz="0" w:space="0" w:color="auto"/>
        <w:right w:val="none" w:sz="0" w:space="0" w:color="auto"/>
      </w:divBdr>
    </w:div>
    <w:div w:id="1134561485">
      <w:bodyDiv w:val="1"/>
      <w:marLeft w:val="0"/>
      <w:marRight w:val="0"/>
      <w:marTop w:val="0"/>
      <w:marBottom w:val="0"/>
      <w:divBdr>
        <w:top w:val="none" w:sz="0" w:space="0" w:color="auto"/>
        <w:left w:val="none" w:sz="0" w:space="0" w:color="auto"/>
        <w:bottom w:val="none" w:sz="0" w:space="0" w:color="auto"/>
        <w:right w:val="none" w:sz="0" w:space="0" w:color="auto"/>
      </w:divBdr>
    </w:div>
    <w:div w:id="1212425882">
      <w:bodyDiv w:val="1"/>
      <w:marLeft w:val="0"/>
      <w:marRight w:val="0"/>
      <w:marTop w:val="0"/>
      <w:marBottom w:val="0"/>
      <w:divBdr>
        <w:top w:val="none" w:sz="0" w:space="0" w:color="auto"/>
        <w:left w:val="none" w:sz="0" w:space="0" w:color="auto"/>
        <w:bottom w:val="none" w:sz="0" w:space="0" w:color="auto"/>
        <w:right w:val="none" w:sz="0" w:space="0" w:color="auto"/>
      </w:divBdr>
    </w:div>
    <w:div w:id="1884511613">
      <w:bodyDiv w:val="1"/>
      <w:marLeft w:val="0"/>
      <w:marRight w:val="0"/>
      <w:marTop w:val="0"/>
      <w:marBottom w:val="0"/>
      <w:divBdr>
        <w:top w:val="none" w:sz="0" w:space="0" w:color="auto"/>
        <w:left w:val="none" w:sz="0" w:space="0" w:color="auto"/>
        <w:bottom w:val="none" w:sz="0" w:space="0" w:color="auto"/>
        <w:right w:val="none" w:sz="0" w:space="0" w:color="auto"/>
      </w:divBdr>
    </w:div>
    <w:div w:id="1966693719">
      <w:bodyDiv w:val="1"/>
      <w:marLeft w:val="0"/>
      <w:marRight w:val="0"/>
      <w:marTop w:val="0"/>
      <w:marBottom w:val="0"/>
      <w:divBdr>
        <w:top w:val="none" w:sz="0" w:space="0" w:color="auto"/>
        <w:left w:val="none" w:sz="0" w:space="0" w:color="auto"/>
        <w:bottom w:val="none" w:sz="0" w:space="0" w:color="auto"/>
        <w:right w:val="none" w:sz="0" w:space="0" w:color="auto"/>
      </w:divBdr>
    </w:div>
    <w:div w:id="1987590848">
      <w:bodyDiv w:val="1"/>
      <w:marLeft w:val="0"/>
      <w:marRight w:val="0"/>
      <w:marTop w:val="0"/>
      <w:marBottom w:val="0"/>
      <w:divBdr>
        <w:top w:val="none" w:sz="0" w:space="0" w:color="auto"/>
        <w:left w:val="none" w:sz="0" w:space="0" w:color="auto"/>
        <w:bottom w:val="none" w:sz="0" w:space="0" w:color="auto"/>
        <w:right w:val="none" w:sz="0" w:space="0" w:color="auto"/>
      </w:divBdr>
      <w:divsChild>
        <w:div w:id="2131197146">
          <w:marLeft w:val="0"/>
          <w:marRight w:val="0"/>
          <w:marTop w:val="0"/>
          <w:marBottom w:val="0"/>
          <w:divBdr>
            <w:top w:val="none" w:sz="0" w:space="0" w:color="auto"/>
            <w:left w:val="none" w:sz="0" w:space="0" w:color="auto"/>
            <w:bottom w:val="none" w:sz="0" w:space="0" w:color="auto"/>
            <w:right w:val="none" w:sz="0" w:space="0" w:color="auto"/>
          </w:divBdr>
        </w:div>
      </w:divsChild>
    </w:div>
    <w:div w:id="2041080678">
      <w:bodyDiv w:val="1"/>
      <w:marLeft w:val="0"/>
      <w:marRight w:val="0"/>
      <w:marTop w:val="0"/>
      <w:marBottom w:val="0"/>
      <w:divBdr>
        <w:top w:val="none" w:sz="0" w:space="0" w:color="auto"/>
        <w:left w:val="none" w:sz="0" w:space="0" w:color="auto"/>
        <w:bottom w:val="none" w:sz="0" w:space="0" w:color="auto"/>
        <w:right w:val="none" w:sz="0" w:space="0" w:color="auto"/>
      </w:divBdr>
      <w:divsChild>
        <w:div w:id="706948659">
          <w:marLeft w:val="0"/>
          <w:marRight w:val="0"/>
          <w:marTop w:val="0"/>
          <w:marBottom w:val="0"/>
          <w:divBdr>
            <w:top w:val="none" w:sz="0" w:space="0" w:color="auto"/>
            <w:left w:val="none" w:sz="0" w:space="0" w:color="auto"/>
            <w:bottom w:val="none" w:sz="0" w:space="0" w:color="auto"/>
            <w:right w:val="none" w:sz="0" w:space="0" w:color="auto"/>
          </w:divBdr>
        </w:div>
      </w:divsChild>
    </w:div>
    <w:div w:id="20604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rs.Riebold\AppData\Local\Microsoft\Windows\INetCache\Content.Outlook\BVGI9CXI\dennis.kottmann@surple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rplex.com/de/" TargetMode="External"/><Relationship Id="rId4" Type="http://schemas.openxmlformats.org/officeDocument/2006/relationships/settings" Target="settings.xml"/><Relationship Id="rId9" Type="http://schemas.openxmlformats.org/officeDocument/2006/relationships/hyperlink" Target="https://presse.surplex.com/latest_media/tag/die-6-groessten-loeschflugzeuge-der-wel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5DA2-C85E-41C9-BA45-3D9FE9D9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7358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Ines Feller | Surplex</cp:lastModifiedBy>
  <cp:revision>64</cp:revision>
  <cp:lastPrinted>2019-05-23T10:52:00Z</cp:lastPrinted>
  <dcterms:created xsi:type="dcterms:W3CDTF">2020-01-30T10:22:00Z</dcterms:created>
  <dcterms:modified xsi:type="dcterms:W3CDTF">2020-02-27T16:32:00Z</dcterms:modified>
</cp:coreProperties>
</file>